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83B18" w:rsidRPr="007C7977" w:rsidTr="0057350F">
        <w:tc>
          <w:tcPr>
            <w:tcW w:w="9570" w:type="dxa"/>
          </w:tcPr>
          <w:p w:rsidR="00F83B18" w:rsidRPr="007C7977" w:rsidRDefault="00F83B18" w:rsidP="0057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127211" wp14:editId="37AEC154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B18" w:rsidRPr="007C7977" w:rsidRDefault="00F83B18" w:rsidP="0057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83B18" w:rsidRPr="007C7977" w:rsidRDefault="00F83B18" w:rsidP="0057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F83B18" w:rsidRDefault="00F83B18" w:rsidP="0057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B18" w:rsidRPr="007C7977" w:rsidRDefault="00F83B18" w:rsidP="0057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797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C7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83B18" w:rsidRPr="007C7977" w:rsidRDefault="00F83B18" w:rsidP="00F8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97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83B18" w:rsidRPr="007C7977" w:rsidRDefault="00F83B18" w:rsidP="00F8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22.12.2022</w:t>
      </w:r>
      <w:r w:rsidRPr="007C7977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ст. Загл</w:t>
      </w:r>
      <w:r>
        <w:rPr>
          <w:rFonts w:ascii="Times New Roman" w:hAnsi="Times New Roman" w:cs="Times New Roman"/>
          <w:b/>
          <w:sz w:val="28"/>
          <w:szCs w:val="28"/>
        </w:rPr>
        <w:t>ядино                        № 166</w:t>
      </w:r>
      <w:r w:rsidRPr="007C7977">
        <w:rPr>
          <w:rFonts w:ascii="Times New Roman" w:hAnsi="Times New Roman" w:cs="Times New Roman"/>
          <w:b/>
          <w:sz w:val="28"/>
          <w:szCs w:val="28"/>
        </w:rPr>
        <w:t>–п</w:t>
      </w:r>
    </w:p>
    <w:p w:rsidR="00F83B18" w:rsidRPr="000E2E6E" w:rsidRDefault="00F83B18" w:rsidP="00F8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18" w:rsidRPr="000E2E6E" w:rsidRDefault="00F83B18" w:rsidP="00F8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E">
        <w:rPr>
          <w:rFonts w:ascii="Times New Roman" w:hAnsi="Times New Roman" w:cs="Times New Roman"/>
          <w:b/>
          <w:sz w:val="28"/>
          <w:szCs w:val="28"/>
        </w:rPr>
        <w:t xml:space="preserve">Об организации мероприятий </w:t>
      </w:r>
    </w:p>
    <w:p w:rsidR="00F83B18" w:rsidRDefault="00F83B18" w:rsidP="00F8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E6E">
        <w:rPr>
          <w:rFonts w:ascii="Times New Roman" w:hAnsi="Times New Roman" w:cs="Times New Roman"/>
          <w:b/>
          <w:sz w:val="28"/>
          <w:szCs w:val="28"/>
        </w:rPr>
        <w:t>в период Новогодних и Рождественских праздников в 2022-2023 гг.</w:t>
      </w:r>
    </w:p>
    <w:p w:rsidR="00F83B18" w:rsidRPr="000E2E6E" w:rsidRDefault="00F83B18" w:rsidP="00F8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        В целях безопасного пребывания людей в период Новогодних и Рождественских праздничных мероприятий, в соответствии с Постановлением Правительства Российской Федерации от 16 сентября 2020г.  № 1479 « Об утверждении Правил противопожарного режима в Российской Федерации», Техническим регламентом таможенного союза «О  безопасности пиротехнических изделий», руководствуясь Уставом муниципального образования </w:t>
      </w:r>
      <w:proofErr w:type="spellStart"/>
      <w:r w:rsidRPr="000E2E6E"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 w:rsidRPr="000E2E6E">
        <w:rPr>
          <w:rFonts w:ascii="Times New Roman" w:hAnsi="Times New Roman" w:cs="Times New Roman"/>
          <w:sz w:val="24"/>
          <w:szCs w:val="24"/>
        </w:rPr>
        <w:t xml:space="preserve"> сельсовет, постановляю: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        1. Реализовать комплекс мер по обеспечению  пожарной безопасности, а именно необходимо: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 - Заведующей  </w:t>
      </w:r>
      <w:proofErr w:type="spellStart"/>
      <w:r w:rsidRPr="000E2E6E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0E2E6E">
        <w:rPr>
          <w:rFonts w:ascii="Times New Roman" w:hAnsi="Times New Roman" w:cs="Times New Roman"/>
          <w:sz w:val="24"/>
          <w:szCs w:val="24"/>
        </w:rPr>
        <w:t xml:space="preserve"> СДК: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-обеспечить допуск к работе на объекте защиты только после прохождения обучения мерам пожарной безопасности;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-произвести контроль наличия планов эвакуации людей при пожаре;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-обеспечить выполнение на объекте требований, предусмотренных ст.6 Федерального закона «Об ограничении курения табака», а также размещения знаков пожарной безопасности «Курение табака и пользование открытым огнем запрещено»; 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-обеспечить исправное состояние знаков пожарной безопасности, в том числе обозначающих пути эвакуации и эвакуационные выходы;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 не допускать оставленные по окончании рабочего времени не обесточенными электроустановки и бытовые электроприборы;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- не допускать проведение перед началом или во время представления огневых, покрасочных и других пожароопасных и </w:t>
      </w:r>
      <w:proofErr w:type="spellStart"/>
      <w:r w:rsidRPr="000E2E6E">
        <w:rPr>
          <w:rFonts w:ascii="Times New Roman" w:hAnsi="Times New Roman" w:cs="Times New Roman"/>
          <w:sz w:val="24"/>
          <w:szCs w:val="24"/>
        </w:rPr>
        <w:t>пожаровзрывоопасных</w:t>
      </w:r>
      <w:proofErr w:type="spellEnd"/>
      <w:r w:rsidRPr="000E2E6E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 не допускать уменьшение ширины проходов между рядами и установки в проходах дополнительных кресел, стульев и др</w:t>
      </w:r>
      <w:proofErr w:type="gramStart"/>
      <w:r w:rsidRPr="000E2E6E">
        <w:rPr>
          <w:rFonts w:ascii="Times New Roman" w:hAnsi="Times New Roman" w:cs="Times New Roman"/>
          <w:sz w:val="24"/>
          <w:szCs w:val="24"/>
        </w:rPr>
        <w:t>.,;</w:t>
      </w:r>
      <w:proofErr w:type="gramEnd"/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 не допускать превышение нормативного количества одновременно находящихся людей в залах (помещениях);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 не допускать применение электрических гирлянд и иллюминаций, не имеющих соответствующий сертификат соответствия;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- обеспечить на этажах зданий  (в помещениях) наличие первичных средств пожаротушения (огнетушителями) в количестве согласно норм </w:t>
      </w:r>
      <w:proofErr w:type="spellStart"/>
      <w:r w:rsidRPr="000E2E6E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0E2E6E">
        <w:rPr>
          <w:rFonts w:ascii="Times New Roman" w:hAnsi="Times New Roman" w:cs="Times New Roman"/>
          <w:sz w:val="24"/>
          <w:szCs w:val="24"/>
        </w:rPr>
        <w:t xml:space="preserve">, установленных  правилами противопожарного режима в Российской Федерации </w:t>
      </w:r>
      <w:proofErr w:type="gramStart"/>
      <w:r w:rsidRPr="000E2E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2E6E">
        <w:rPr>
          <w:rFonts w:ascii="Times New Roman" w:hAnsi="Times New Roman" w:cs="Times New Roman"/>
          <w:sz w:val="24"/>
          <w:szCs w:val="24"/>
        </w:rPr>
        <w:t>утвержденные постановлением Правительства Российской Федерации от 16 сентября 2020г.  № 1479);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-обеспечить ежедневные проверки путей эвакуации людей, эвакуационных и аварийных выходов и при необходимости привести в соответствии с требованиями пожарной безопасности;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lastRenderedPageBreak/>
        <w:t>- не допускать хранение декораций, бутафории, деревянных станков, откосов, инвентаря и другого имущества  в трюмах, на колосниках и рабочих площадках (галереях), под лестничными маршами и площадками, а также в подвальных и технических этажах под зрительными залами;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 обеспечить свободный круговой проход шириной не менее 1 метра вокруг планшета сцены при оформлении постановок;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 не допускать закрытие входных дверей и дверей эвакуационных выходов на ключ в период проведения мероприятий;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-обеспечить информирование зрителей о мерах пожарной безопасности путем трансляции речевого сообщения о порядке их действий в случае возникновения пожара, направлениях эвакуационных путей и выходов,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- Заведующей  </w:t>
      </w:r>
      <w:proofErr w:type="spellStart"/>
      <w:r w:rsidRPr="000E2E6E">
        <w:rPr>
          <w:rFonts w:ascii="Times New Roman" w:hAnsi="Times New Roman" w:cs="Times New Roman"/>
          <w:sz w:val="24"/>
          <w:szCs w:val="24"/>
        </w:rPr>
        <w:t>Заглядинского</w:t>
      </w:r>
      <w:proofErr w:type="spellEnd"/>
      <w:r w:rsidRPr="000E2E6E">
        <w:rPr>
          <w:rFonts w:ascii="Times New Roman" w:hAnsi="Times New Roman" w:cs="Times New Roman"/>
          <w:sz w:val="24"/>
          <w:szCs w:val="24"/>
        </w:rPr>
        <w:t xml:space="preserve"> СДК запретить: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 применение пиротехнических изделий в помещениях, зданиях и сооружениях любого функционального назначения, на крышах, балконах, лоджиях и выступающих частях фасадов зданий (сооружений);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-ООО «Дельта» обеспечить исправность, своевременное обслуживание и ремонт наружных водопроводов  противопожарного водоснабжения;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- главе муниципального образования задействовать местные системы оповещения с целью проведения противопожарной агитации и пропаганды.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>Организовать информирование населения об оперативной обстановке с пожарами, о мерах пожарной безопасности при проведении новогодних мероприятий, использовании пиротехнических, электротехнических изделий и другой праздничной атрибутики;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- специалисту муниципального образования проинформировать население о запрете на применение пиротехнической продукции и других  пожароопасных эффектов которые могут привести к возникновению пожара путем распространения памяток среди населения, размещению информации  на официальном сайте </w:t>
      </w:r>
      <w:proofErr w:type="spellStart"/>
      <w:r w:rsidRPr="000E2E6E">
        <w:rPr>
          <w:rFonts w:ascii="Times New Roman" w:hAnsi="Times New Roman" w:cs="Times New Roman"/>
          <w:sz w:val="24"/>
          <w:szCs w:val="24"/>
        </w:rPr>
        <w:t>заглядино</w:t>
      </w:r>
      <w:proofErr w:type="gramStart"/>
      <w:r w:rsidRPr="000E2E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E2E6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E2E6E">
        <w:rPr>
          <w:rFonts w:ascii="Times New Roman" w:hAnsi="Times New Roman" w:cs="Times New Roman"/>
          <w:sz w:val="24"/>
          <w:szCs w:val="24"/>
        </w:rPr>
        <w:t xml:space="preserve"> и на информационном стенде.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    - главе администрации обеспечить проведение иных мероприятий, направленных на обеспечение пожарной безопасности</w:t>
      </w: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 w:rsidRPr="000E2E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2E6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3B18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           3. Постановление вступает в силу после обнародования.</w:t>
      </w:r>
    </w:p>
    <w:p w:rsidR="00F83B18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18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      Глава муниципального образования                                        </w:t>
      </w:r>
      <w:proofErr w:type="spellStart"/>
      <w:r w:rsidRPr="000E2E6E">
        <w:rPr>
          <w:rFonts w:ascii="Times New Roman" w:hAnsi="Times New Roman" w:cs="Times New Roman"/>
          <w:sz w:val="24"/>
          <w:szCs w:val="24"/>
        </w:rPr>
        <w:t>Э.Н.Косынко</w:t>
      </w:r>
      <w:proofErr w:type="spellEnd"/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B18" w:rsidRPr="000E2E6E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E6E">
        <w:rPr>
          <w:rFonts w:ascii="Times New Roman" w:hAnsi="Times New Roman" w:cs="Times New Roman"/>
          <w:sz w:val="24"/>
          <w:szCs w:val="24"/>
        </w:rPr>
        <w:t xml:space="preserve">Разослано: прокурору района, в дело, на информационные стенды, ООО «Дельта», заведующей </w:t>
      </w:r>
      <w:proofErr w:type="spellStart"/>
      <w:r w:rsidRPr="000E2E6E">
        <w:rPr>
          <w:rFonts w:ascii="Times New Roman" w:hAnsi="Times New Roman" w:cs="Times New Roman"/>
          <w:sz w:val="24"/>
          <w:szCs w:val="24"/>
        </w:rPr>
        <w:t>Заглядинским</w:t>
      </w:r>
      <w:proofErr w:type="spellEnd"/>
      <w:r w:rsidRPr="000E2E6E">
        <w:rPr>
          <w:rFonts w:ascii="Times New Roman" w:hAnsi="Times New Roman" w:cs="Times New Roman"/>
          <w:sz w:val="24"/>
          <w:szCs w:val="24"/>
        </w:rPr>
        <w:t xml:space="preserve"> СДК.</w:t>
      </w:r>
    </w:p>
    <w:p w:rsidR="00F83B18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B18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B18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B18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B0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B6B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глава сельсовета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Э.Н.Косынко</w:t>
      </w:r>
      <w:proofErr w:type="spellEnd"/>
    </w:p>
    <w:p w:rsidR="00F83B18" w:rsidRPr="005B6B0A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специалист сельсовета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Н.И.Семендеева</w:t>
      </w:r>
      <w:proofErr w:type="spellEnd"/>
    </w:p>
    <w:p w:rsidR="00F83B18" w:rsidRPr="005B6B0A" w:rsidRDefault="00F83B18" w:rsidP="00F83B18">
      <w:pPr>
        <w:tabs>
          <w:tab w:val="left" w:pos="13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6B0A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Заглядинский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B0A">
        <w:rPr>
          <w:rFonts w:ascii="Times New Roman" w:hAnsi="Times New Roman" w:cs="Times New Roman"/>
          <w:sz w:val="24"/>
          <w:szCs w:val="24"/>
        </w:rPr>
        <w:t>СДК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Н.Д.Шабаева</w:t>
      </w:r>
      <w:proofErr w:type="spellEnd"/>
    </w:p>
    <w:p w:rsidR="00F83B18" w:rsidRPr="005B6B0A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6B0A">
        <w:rPr>
          <w:rFonts w:ascii="Times New Roman" w:hAnsi="Times New Roman" w:cs="Times New Roman"/>
          <w:sz w:val="24"/>
          <w:szCs w:val="24"/>
        </w:rPr>
        <w:t>директор ООО «Дельта»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А.В.Кузьмич</w:t>
      </w:r>
      <w:proofErr w:type="spellEnd"/>
    </w:p>
    <w:p w:rsidR="00F83B18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B18" w:rsidRPr="00F021D5" w:rsidRDefault="00F83B18" w:rsidP="00F83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2A7" w:rsidRDefault="004032A7">
      <w:bookmarkStart w:id="0" w:name="_GoBack"/>
      <w:bookmarkEnd w:id="0"/>
    </w:p>
    <w:sectPr w:rsidR="0040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BA"/>
    <w:rsid w:val="003B76BA"/>
    <w:rsid w:val="004032A7"/>
    <w:rsid w:val="00F8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2022-12-28T10:40:00Z</dcterms:created>
  <dcterms:modified xsi:type="dcterms:W3CDTF">2022-12-28T10:40:00Z</dcterms:modified>
</cp:coreProperties>
</file>