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7598A" w:rsidRPr="0017598A" w:rsidTr="000F74A5">
        <w:tc>
          <w:tcPr>
            <w:tcW w:w="9570" w:type="dxa"/>
          </w:tcPr>
          <w:p w:rsidR="0017598A" w:rsidRPr="0017598A" w:rsidRDefault="0017598A" w:rsidP="0017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BA5D1E1" wp14:editId="6371822C">
                  <wp:extent cx="504825" cy="609600"/>
                  <wp:effectExtent l="19050" t="0" r="9525" b="0"/>
                  <wp:docPr id="47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98A" w:rsidRPr="0017598A" w:rsidRDefault="0017598A" w:rsidP="0017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17598A" w:rsidRPr="0017598A" w:rsidRDefault="0017598A" w:rsidP="0017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17598A" w:rsidRPr="0017598A" w:rsidRDefault="0017598A" w:rsidP="00175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17598A" w:rsidRPr="0017598A" w:rsidRDefault="0017598A" w:rsidP="0017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98A" w:rsidRPr="0017598A" w:rsidRDefault="0017598A" w:rsidP="00175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598A" w:rsidRPr="0017598A" w:rsidRDefault="0017598A" w:rsidP="00175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>19.11.2021                                                                                        № 48</w:t>
      </w:r>
    </w:p>
    <w:p w:rsidR="0017598A" w:rsidRPr="0017598A" w:rsidRDefault="0017598A" w:rsidP="00175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и дополнений в решение Совета депутатов № 20 от 29.12.2020  о бюджете  муниципального образования </w:t>
      </w:r>
      <w:proofErr w:type="spellStart"/>
      <w:r w:rsidRPr="0017598A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17598A">
        <w:rPr>
          <w:rFonts w:ascii="Times New Roman" w:hAnsi="Times New Roman" w:cs="Times New Roman"/>
          <w:b/>
          <w:sz w:val="28"/>
          <w:szCs w:val="28"/>
        </w:rPr>
        <w:t xml:space="preserve"> сельсовет на 2021 год и плановый      период 2022 -2023годов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Внести в решение № 20 от 29.12.2020 «О бюджете муниципального </w:t>
      </w:r>
      <w:bookmarkStart w:id="0" w:name="_GoBack"/>
      <w:bookmarkEnd w:id="0"/>
      <w:r w:rsidRPr="001759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7598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7598A">
        <w:rPr>
          <w:rFonts w:ascii="Times New Roman" w:hAnsi="Times New Roman" w:cs="Times New Roman"/>
          <w:sz w:val="28"/>
          <w:szCs w:val="28"/>
        </w:rPr>
        <w:t xml:space="preserve"> сельсовет на 2021 год и плановый период 2022-2023 годов» следующие изменения и дополнения: 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1.1.В статье 1 сочетание «прогнозирующий общий объем доходов на 2021г в сумме 13347,4 </w:t>
      </w:r>
      <w:proofErr w:type="spellStart"/>
      <w:r w:rsidRPr="0017598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9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98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7598A">
        <w:rPr>
          <w:rFonts w:ascii="Times New Roman" w:hAnsi="Times New Roman" w:cs="Times New Roman"/>
          <w:sz w:val="28"/>
          <w:szCs w:val="28"/>
        </w:rPr>
        <w:t xml:space="preserve">» заменить «прогнозирующий общий объем доходов  на 2021 г в сумме 15164,64 </w:t>
      </w:r>
      <w:proofErr w:type="spellStart"/>
      <w:r w:rsidRPr="0017598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7598A">
        <w:rPr>
          <w:rFonts w:ascii="Times New Roman" w:hAnsi="Times New Roman" w:cs="Times New Roman"/>
          <w:sz w:val="28"/>
          <w:szCs w:val="28"/>
        </w:rPr>
        <w:t xml:space="preserve">» «прогнозирующий общий объем расходов местного бюджета на 2021 год в сумме 13347,4 </w:t>
      </w:r>
      <w:proofErr w:type="spellStart"/>
      <w:r w:rsidRPr="0017598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7598A">
        <w:rPr>
          <w:rFonts w:ascii="Times New Roman" w:hAnsi="Times New Roman" w:cs="Times New Roman"/>
          <w:sz w:val="28"/>
          <w:szCs w:val="28"/>
        </w:rPr>
        <w:t xml:space="preserve">» заменить «общий объем  расходов местного бюджета на 2021 год в сумме 15254,94 </w:t>
      </w:r>
      <w:proofErr w:type="spellStart"/>
      <w:r w:rsidRPr="0017598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7598A">
        <w:rPr>
          <w:rFonts w:ascii="Times New Roman" w:hAnsi="Times New Roman" w:cs="Times New Roman"/>
          <w:sz w:val="28"/>
          <w:szCs w:val="28"/>
        </w:rPr>
        <w:t xml:space="preserve">», дефицит 90,3 </w:t>
      </w:r>
      <w:proofErr w:type="spellStart"/>
      <w:r w:rsidRPr="0017598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7598A">
        <w:rPr>
          <w:rFonts w:ascii="Times New Roman" w:hAnsi="Times New Roman" w:cs="Times New Roman"/>
          <w:sz w:val="28"/>
          <w:szCs w:val="28"/>
        </w:rPr>
        <w:t>.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>1.2. Приложения № 1,3,6,7,8,9 изложить в новой редакции согласно приложениям № 1,2,3,4,5,6 соответственно к настоящему решению.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 и распространяется на правоотношения, возникшие с 01.01.2021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98A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98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7598A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17598A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17598A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98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7598A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17598A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17598A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1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  19.11.2021        № 48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ИСТОЧНИКИ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внутреннего финансирования дефицита бюджета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766"/>
        <w:gridCol w:w="1126"/>
        <w:gridCol w:w="986"/>
        <w:gridCol w:w="986"/>
      </w:tblGrid>
      <w:tr w:rsidR="0017598A" w:rsidRPr="0017598A" w:rsidTr="000F74A5">
        <w:tc>
          <w:tcPr>
            <w:tcW w:w="31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Номер кода</w:t>
            </w:r>
          </w:p>
        </w:tc>
        <w:tc>
          <w:tcPr>
            <w:tcW w:w="41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Наименование внутреннего финансирования</w:t>
            </w:r>
          </w:p>
        </w:tc>
        <w:tc>
          <w:tcPr>
            <w:tcW w:w="2263" w:type="dxa"/>
            <w:gridSpan w:val="3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)       2021      2022      2023          </w:t>
            </w:r>
          </w:p>
        </w:tc>
      </w:tr>
      <w:tr w:rsidR="0017598A" w:rsidRPr="0017598A" w:rsidTr="000F74A5">
        <w:tc>
          <w:tcPr>
            <w:tcW w:w="31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1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90,3</w:t>
            </w:r>
          </w:p>
        </w:tc>
        <w:tc>
          <w:tcPr>
            <w:tcW w:w="78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1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90,3</w:t>
            </w:r>
          </w:p>
        </w:tc>
        <w:tc>
          <w:tcPr>
            <w:tcW w:w="78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1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70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-13347,4</w:t>
            </w:r>
          </w:p>
        </w:tc>
        <w:tc>
          <w:tcPr>
            <w:tcW w:w="78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-8243,5</w:t>
            </w:r>
          </w:p>
        </w:tc>
        <w:tc>
          <w:tcPr>
            <w:tcW w:w="77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-8191,8</w:t>
            </w:r>
          </w:p>
        </w:tc>
      </w:tr>
      <w:tr w:rsidR="0017598A" w:rsidRPr="0017598A" w:rsidTr="000F74A5">
        <w:tc>
          <w:tcPr>
            <w:tcW w:w="31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70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13437,7</w:t>
            </w:r>
          </w:p>
        </w:tc>
        <w:tc>
          <w:tcPr>
            <w:tcW w:w="78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8243,5</w:t>
            </w:r>
          </w:p>
        </w:tc>
        <w:tc>
          <w:tcPr>
            <w:tcW w:w="77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8191,8</w:t>
            </w:r>
          </w:p>
        </w:tc>
      </w:tr>
      <w:tr w:rsidR="0017598A" w:rsidRPr="0017598A" w:rsidTr="000F74A5">
        <w:tc>
          <w:tcPr>
            <w:tcW w:w="31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70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90,3</w:t>
            </w:r>
          </w:p>
        </w:tc>
        <w:tc>
          <w:tcPr>
            <w:tcW w:w="78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2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19.11.2021             № 48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 xml:space="preserve">                          Объем поступлений доходов по основным источникам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163"/>
        <w:gridCol w:w="1275"/>
        <w:gridCol w:w="1126"/>
        <w:gridCol w:w="1232"/>
      </w:tblGrid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Наименование доходов</w:t>
            </w:r>
          </w:p>
        </w:tc>
        <w:tc>
          <w:tcPr>
            <w:tcW w:w="3544" w:type="dxa"/>
            <w:gridSpan w:val="3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1.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2.</w:t>
            </w:r>
          </w:p>
        </w:tc>
        <w:tc>
          <w:tcPr>
            <w:tcW w:w="3544" w:type="dxa"/>
            <w:gridSpan w:val="3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     3.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     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17598A" w:rsidRPr="0017598A" w:rsidTr="000F74A5">
        <w:tc>
          <w:tcPr>
            <w:tcW w:w="2095" w:type="dxa"/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250" w:type="dxa"/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5596,24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5766,03     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6020,88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3439,0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3628,0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3817,0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182 1 01 02010 01 1000 110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3439,0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3628,0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3817,0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1 03 00000 00 0000 000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Акцизы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626,3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647,03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672,88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100 1 03 02000 01 0000 110 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626,3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647,03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672,88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100 1 03 02230 01 0000 110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287,6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297,45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311,53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100 1 03 02240 01 0000 110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) двигателей, зачисляемые в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1,6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100 1 03 02250 01 0000 110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378,3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390,27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407,44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100 1 03 02260 01 0000 110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-41,2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-42,37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-47,83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1043,0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1081,0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1121,0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182 1 05 03000 01 0000 110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1043,0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1081,0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1121,0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 на </w:t>
            </w:r>
            <w:proofErr w:type="spellStart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мущество</w:t>
            </w:r>
            <w:proofErr w:type="spellEnd"/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408,0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408,0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408,0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182 1 06 06000 00 0000 110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182 1 06 06033 10 0000 110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262,0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182 1 06 06043 10 0000 110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2,0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2,0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916 1 08 04020 01 1000 110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пошлина</w:t>
            </w:r>
            <w:proofErr w:type="gramEnd"/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1 11 00000 00 0000 000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77,94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111 1 11 05035 10 0000 120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77,94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0 00 117 00000 00 0000 000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916 117 15030 10 0000 150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9568,4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2559,5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2278,8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9568,4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2559,5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2278,8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916 2 02 15001 10 0000 150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4946,4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2302,0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2011,0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916 2 02 15002 10 0000 150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2017-2019 годы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2 02 20000 00 0000 150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3269,1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916 202 20216  10 0000 150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916 202 27576 00 0000 150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 на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 в объекты государственной (муниципальной) собственности в рамках обеспечения комплексного развития сельских поселений 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1239,1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916 202 29999 10 0000 150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916 202 29999 10 0000 150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реализацию проектов развития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обшественной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основанных на местных инициативах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2 02 40000 00 0000 150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608,0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916 202 45160 10 0000 150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608,0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254,9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257,5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916 2 02 35930 10 0000 150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Субвенции на ЗАГС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916 2 02 35118 10 0000 150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Субвенции на первичный воинский учет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2 07 00000 00 </w:t>
            </w: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Прочие безвозмездные </w:t>
            </w: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386,0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916 207 05030 10 0000 150</w:t>
            </w: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209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15164,64</w:t>
            </w:r>
          </w:p>
        </w:tc>
        <w:tc>
          <w:tcPr>
            <w:tcW w:w="102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8325,53</w:t>
            </w:r>
          </w:p>
        </w:tc>
        <w:tc>
          <w:tcPr>
            <w:tcW w:w="124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8299,68</w:t>
            </w:r>
          </w:p>
        </w:tc>
      </w:tr>
    </w:tbl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№ 3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19,11.2021            № 48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>расходов местного бюджета по разделам, подразделам функциональной                           классификации расходов Российской Федерации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4712"/>
        <w:gridCol w:w="1266"/>
        <w:gridCol w:w="1126"/>
        <w:gridCol w:w="1153"/>
      </w:tblGrid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подраздела</w:t>
            </w:r>
          </w:p>
        </w:tc>
        <w:tc>
          <w:tcPr>
            <w:tcW w:w="3383" w:type="dxa"/>
            <w:gridSpan w:val="3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</w:t>
            </w:r>
          </w:p>
        </w:tc>
        <w:tc>
          <w:tcPr>
            <w:tcW w:w="3383" w:type="dxa"/>
            <w:gridSpan w:val="3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2960,5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субьектов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местных администраций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254,9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257,5</w:t>
            </w: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5167,5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2438,03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2043,88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4928,5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2438,03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2043,88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5046,54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1577,0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1935,0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816,34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4230,20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1535,0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1492,7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1058,7</w:t>
            </w: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1058,7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1492,7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1100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62,5 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255,3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255,3</w:t>
            </w: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c>
          <w:tcPr>
            <w:tcW w:w="143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11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15254,94</w:t>
            </w:r>
          </w:p>
        </w:tc>
        <w:tc>
          <w:tcPr>
            <w:tcW w:w="1112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8325,53</w:t>
            </w:r>
          </w:p>
        </w:tc>
        <w:tc>
          <w:tcPr>
            <w:tcW w:w="1155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8299,68</w:t>
            </w:r>
          </w:p>
        </w:tc>
      </w:tr>
    </w:tbl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 4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19.11.2021            № 48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98A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98A">
        <w:rPr>
          <w:rFonts w:ascii="Times New Roman" w:hAnsi="Times New Roman" w:cs="Times New Roman"/>
          <w:b/>
          <w:bCs/>
          <w:sz w:val="28"/>
          <w:szCs w:val="28"/>
        </w:rPr>
        <w:t>РАСХОДОВ бюджета муниципального образования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98A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1759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2021-2023 годы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991"/>
        <w:gridCol w:w="761"/>
        <w:gridCol w:w="659"/>
        <w:gridCol w:w="1276"/>
        <w:gridCol w:w="567"/>
        <w:gridCol w:w="851"/>
        <w:gridCol w:w="850"/>
        <w:gridCol w:w="851"/>
      </w:tblGrid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proofErr w:type="spellEnd"/>
            <w:proofErr w:type="gram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ЦСР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552" w:type="dxa"/>
            <w:gridSpan w:val="3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552" w:type="dxa"/>
            <w:gridSpan w:val="3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15254,94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8325,53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8299,68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2823,5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c>
          <w:tcPr>
            <w:tcW w:w="396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c>
          <w:tcPr>
            <w:tcW w:w="396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1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c>
          <w:tcPr>
            <w:tcW w:w="396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деятельности аппарата управления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администрации»</w:t>
            </w:r>
          </w:p>
        </w:tc>
        <w:tc>
          <w:tcPr>
            <w:tcW w:w="991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2210100000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989,3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447,0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991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991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257,5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257,5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«Осуществление первичного воинского учета на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 где отсутствуют военные комиссариаты»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257,5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2020100000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5167,</w:t>
            </w: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2438,</w:t>
            </w: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2043,</w:t>
            </w: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4928,5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2438,03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2043,88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4473,5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2438,03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2043,88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2115,942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2438,03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2043,88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2115,942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2438,03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2043,88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 проекта развития общественной инфраструктуры, основанных на местных инициативах»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203П500000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1771,7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1771,7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1771,7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Осуществление дорожной деятельности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585,858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585,858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транспортной системы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2400000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подпрограмма «Развитие  дорожного хозяйства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2070191710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2070191710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Жилищн</w:t>
            </w:r>
            <w:proofErr w:type="gramStart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5046,54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1577,0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1935,0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816,34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2030300000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816,34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816,34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816,34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4230,2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1535,0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2030200000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2460,2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1535,0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2365,2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2365,2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29100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29100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492,7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1058,7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1058,7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1492,7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1492,7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</w:tr>
      <w:tr w:rsidR="0017598A" w:rsidRPr="0017598A" w:rsidTr="000F74A5">
        <w:tc>
          <w:tcPr>
            <w:tcW w:w="396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культурно – досугового обслуживания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2040100000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1058,3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культурно-досугового обслуживания населения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1058,3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694,5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364,5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2040200000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434,4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434,4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170,2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2050000000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2050100000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c>
          <w:tcPr>
            <w:tcW w:w="396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c>
          <w:tcPr>
            <w:tcW w:w="396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c>
          <w:tcPr>
            <w:tcW w:w="396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c>
          <w:tcPr>
            <w:tcW w:w="396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15254,94</w:t>
            </w:r>
          </w:p>
        </w:tc>
        <w:tc>
          <w:tcPr>
            <w:tcW w:w="850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8325,53</w:t>
            </w:r>
          </w:p>
        </w:tc>
        <w:tc>
          <w:tcPr>
            <w:tcW w:w="851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8299,68</w:t>
            </w:r>
          </w:p>
        </w:tc>
      </w:tr>
    </w:tbl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17598A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9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к  решению  Совета депутатов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9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от 19.11.2021      № 48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БЮДЖЕТА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98A">
        <w:rPr>
          <w:rFonts w:ascii="Times New Roman" w:hAnsi="Times New Roman" w:cs="Times New Roman"/>
          <w:b/>
          <w:sz w:val="28"/>
          <w:szCs w:val="28"/>
        </w:rPr>
        <w:t>(МУНИЦИПАЛЬНЫМ ПРОГРАММАМ И НЕПРОГРАММНЫМ</w:t>
      </w:r>
      <w:proofErr w:type="gramEnd"/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98A">
        <w:rPr>
          <w:rFonts w:ascii="Times New Roman" w:hAnsi="Times New Roman" w:cs="Times New Roman"/>
          <w:b/>
          <w:sz w:val="28"/>
          <w:szCs w:val="28"/>
        </w:rPr>
        <w:t>НАПРАВЛЕНИЯМ ДЕЯТЕЛЬНОСТИ), ГРУППАМ И ПОДГРУППАМ</w:t>
      </w:r>
      <w:proofErr w:type="gramEnd"/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НА 2021-2023 ГОДЫ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98A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10240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0"/>
        <w:gridCol w:w="709"/>
        <w:gridCol w:w="709"/>
        <w:gridCol w:w="1556"/>
        <w:gridCol w:w="587"/>
        <w:gridCol w:w="825"/>
        <w:gridCol w:w="9"/>
        <w:gridCol w:w="756"/>
        <w:gridCol w:w="94"/>
        <w:gridCol w:w="725"/>
      </w:tblGrid>
      <w:tr w:rsidR="0017598A" w:rsidRPr="0017598A" w:rsidTr="000F74A5">
        <w:trPr>
          <w:trHeight w:val="801"/>
          <w:jc w:val="right"/>
        </w:trPr>
        <w:tc>
          <w:tcPr>
            <w:tcW w:w="42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gridSpan w:val="2"/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819" w:type="dxa"/>
            <w:gridSpan w:val="2"/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17598A" w:rsidRPr="0017598A" w:rsidTr="000F74A5">
        <w:trPr>
          <w:trHeight w:val="111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2960,5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</w:tc>
      </w:tr>
      <w:tr w:rsidR="0017598A" w:rsidRPr="0017598A" w:rsidTr="000F74A5">
        <w:trPr>
          <w:trHeight w:val="536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17598A" w:rsidRPr="0017598A" w:rsidTr="000F74A5">
        <w:trPr>
          <w:trHeight w:val="146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rPr>
          <w:trHeight w:val="146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rPr>
          <w:trHeight w:val="146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22 1 01 00000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rPr>
          <w:trHeight w:val="183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22 101 10120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rPr>
          <w:trHeight w:val="82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22 1 01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644,9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rPr>
          <w:trHeight w:val="854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17598A" w:rsidRPr="0017598A" w:rsidTr="000F74A5">
        <w:trPr>
          <w:trHeight w:val="7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</w:tr>
      <w:tr w:rsidR="0017598A" w:rsidRPr="0017598A" w:rsidTr="000F74A5">
        <w:trPr>
          <w:trHeight w:val="12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</w:tr>
      <w:tr w:rsidR="0017598A" w:rsidRPr="0017598A" w:rsidTr="000F74A5">
        <w:trPr>
          <w:trHeight w:val="417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989,3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447,0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257,5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257,5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257,5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20 1 01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257,5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11 2 03 51180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15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20 2 00 00000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5167,5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2438,03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2043,88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4928,5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2438,03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2043,88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4473,5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2438,03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2043,88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2115,942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2438,03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2043,88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2115,942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2438,03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2043,88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2115,942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438,03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2043,88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 проекта развития общественной инфраструктуры, основанных на местных инициативах»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203П500000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1771,7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1771,7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1771,7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транспортной системы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Осуществление дорожной деятельности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585,858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585,858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 дорожного хозяйства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сети автомобильных дорог общего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2070191710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2070191710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5046,54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1577,0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1935,0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теплоснабжения,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02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4230,2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1535,0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2460,2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1535,0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2365,2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2365,2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95,0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492,7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1058,7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1058,7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1492,7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1492,7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17598A" w:rsidRPr="0017598A" w:rsidTr="000F74A5">
        <w:trPr>
          <w:trHeight w:val="674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694,5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364,5</w:t>
            </w:r>
          </w:p>
        </w:tc>
      </w:tr>
      <w:tr w:rsidR="0017598A" w:rsidRPr="0017598A" w:rsidTr="000F74A5">
        <w:trPr>
          <w:trHeight w:val="674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01   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540 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434,4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434,4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170,2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rPr>
          <w:trHeight w:val="110"/>
          <w:jc w:val="right"/>
        </w:trPr>
        <w:tc>
          <w:tcPr>
            <w:tcW w:w="42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15254,94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8325,53</w:t>
            </w:r>
          </w:p>
        </w:tc>
        <w:tc>
          <w:tcPr>
            <w:tcW w:w="725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8299,68</w:t>
            </w:r>
          </w:p>
        </w:tc>
      </w:tr>
    </w:tbl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9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Приложение № 6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 решению  Совета депутатов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  19.11.2021  № 48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98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17598A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1759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598A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</w:t>
      </w:r>
      <w:proofErr w:type="gramEnd"/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98A">
        <w:rPr>
          <w:rFonts w:ascii="Times New Roman" w:hAnsi="Times New Roman" w:cs="Times New Roman"/>
          <w:b/>
          <w:sz w:val="28"/>
          <w:szCs w:val="28"/>
        </w:rPr>
        <w:t>И НЕПРОГРАММНЫМ НАПРАВЛЕНИЯМ ДЕЯТЕЛЬНОСТИ),</w:t>
      </w:r>
      <w:proofErr w:type="gramEnd"/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>РАЗДЕЛАМ, ПОДРАЗДЕЛАМ, ГРУППАМ И ПОДГРУППАМ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8A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98A">
        <w:rPr>
          <w:rFonts w:ascii="Times New Roman" w:hAnsi="Times New Roman" w:cs="Times New Roman"/>
          <w:b/>
          <w:bCs/>
          <w:sz w:val="28"/>
          <w:szCs w:val="28"/>
        </w:rPr>
        <w:t>на 2021-2023 годы</w:t>
      </w:r>
    </w:p>
    <w:p w:rsidR="0017598A" w:rsidRPr="0017598A" w:rsidRDefault="0017598A" w:rsidP="001759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98A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980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567"/>
        <w:gridCol w:w="567"/>
        <w:gridCol w:w="567"/>
        <w:gridCol w:w="850"/>
        <w:gridCol w:w="709"/>
        <w:gridCol w:w="871"/>
      </w:tblGrid>
      <w:tr w:rsidR="0017598A" w:rsidRPr="0017598A" w:rsidTr="000F74A5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gramStart"/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рас-ходов</w:t>
            </w:r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871" w:type="dxa"/>
            <w:vAlign w:val="center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22 101 00000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41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22 1 0110020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989,3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816,3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447,0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41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</w:t>
            </w:r>
            <w:proofErr w:type="spellEnd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254,9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257,5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257,5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257,5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</w:t>
            </w:r>
            <w:proofErr w:type="spellEnd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</w:t>
            </w: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20 2 00 </w:t>
            </w: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2016-2023 годы»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5167,5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2356,0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1936,0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4473,5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2356,0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2115,942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356,0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2115,942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356,0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Приоритетный проект Оренбургской области «Вовлечение жителей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 Оренбургской области в процесс выбора и реализации  проекта развития общественной инфраструктуры, основанных на местных инициативах»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203П500000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1771,7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1771,7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1771,7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Осуществление дорожной деятельности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585,858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585,858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«Развитие транспортной системы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2400000000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 дорожного хозяйства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градостроительного проектирования сельских поселений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2070191710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2070191710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теплоснабжения,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816,34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816,34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816,34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4230,2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1535,0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2365,2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2365,2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2365,2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20 3 02 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20 3 02 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95,0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1492,7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1058,3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1058,3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058,3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694,5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364,5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363,8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363,8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434,4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434,4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170,2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7598A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15254,94</w:t>
            </w:r>
          </w:p>
        </w:tc>
        <w:tc>
          <w:tcPr>
            <w:tcW w:w="709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8325,53</w:t>
            </w:r>
          </w:p>
        </w:tc>
        <w:tc>
          <w:tcPr>
            <w:tcW w:w="871" w:type="dxa"/>
            <w:shd w:val="clear" w:color="auto" w:fill="auto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A">
              <w:rPr>
                <w:rFonts w:ascii="Times New Roman" w:hAnsi="Times New Roman" w:cs="Times New Roman"/>
                <w:b/>
                <w:sz w:val="28"/>
                <w:szCs w:val="28"/>
              </w:rPr>
              <w:t>8299,68</w:t>
            </w: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98A" w:rsidRPr="0017598A" w:rsidTr="000F74A5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17598A" w:rsidRPr="0017598A" w:rsidRDefault="0017598A" w:rsidP="00175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7598A" w:rsidRPr="0017598A" w:rsidRDefault="0017598A" w:rsidP="0017598A">
      <w:r w:rsidRPr="0017598A">
        <w:t xml:space="preserve">                                                                                                 </w:t>
      </w:r>
    </w:p>
    <w:p w:rsidR="0017598A" w:rsidRPr="0017598A" w:rsidRDefault="0017598A" w:rsidP="0017598A"/>
    <w:p w:rsidR="0017598A" w:rsidRPr="0017598A" w:rsidRDefault="0017598A" w:rsidP="0017598A"/>
    <w:p w:rsidR="0017598A" w:rsidRPr="0017598A" w:rsidRDefault="0017598A" w:rsidP="0017598A"/>
    <w:p w:rsidR="0017598A" w:rsidRPr="0017598A" w:rsidRDefault="0017598A" w:rsidP="0017598A"/>
    <w:p w:rsidR="0017598A" w:rsidRPr="0017598A" w:rsidRDefault="0017598A" w:rsidP="0017598A"/>
    <w:p w:rsidR="0017598A" w:rsidRPr="0017598A" w:rsidRDefault="0017598A" w:rsidP="0017598A"/>
    <w:p w:rsidR="0017598A" w:rsidRPr="0017598A" w:rsidRDefault="0017598A" w:rsidP="0017598A"/>
    <w:p w:rsidR="008428C9" w:rsidRDefault="008428C9"/>
    <w:sectPr w:rsidR="0084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C3E"/>
    <w:multiLevelType w:val="hybridMultilevel"/>
    <w:tmpl w:val="167CD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370118"/>
    <w:multiLevelType w:val="hybridMultilevel"/>
    <w:tmpl w:val="679C5B4E"/>
    <w:lvl w:ilvl="0" w:tplc="30F8E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8301678"/>
    <w:multiLevelType w:val="hybridMultilevel"/>
    <w:tmpl w:val="97F6616C"/>
    <w:lvl w:ilvl="0" w:tplc="403A6B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7E463E"/>
    <w:multiLevelType w:val="hybridMultilevel"/>
    <w:tmpl w:val="F090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B0D21"/>
    <w:multiLevelType w:val="hybridMultilevel"/>
    <w:tmpl w:val="C4C2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330B5"/>
    <w:multiLevelType w:val="hybridMultilevel"/>
    <w:tmpl w:val="B7AE0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8E52BD"/>
    <w:multiLevelType w:val="hybridMultilevel"/>
    <w:tmpl w:val="CCF447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A57E30"/>
    <w:multiLevelType w:val="hybridMultilevel"/>
    <w:tmpl w:val="A52E6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634C9"/>
    <w:multiLevelType w:val="hybridMultilevel"/>
    <w:tmpl w:val="228E2434"/>
    <w:lvl w:ilvl="0" w:tplc="3F6C88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2D445A4"/>
    <w:multiLevelType w:val="multilevel"/>
    <w:tmpl w:val="E09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E4D4B"/>
    <w:multiLevelType w:val="multilevel"/>
    <w:tmpl w:val="7B46A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F3D7E4B"/>
    <w:multiLevelType w:val="hybridMultilevel"/>
    <w:tmpl w:val="F24E4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4B1879"/>
    <w:multiLevelType w:val="hybridMultilevel"/>
    <w:tmpl w:val="1C1E35F2"/>
    <w:lvl w:ilvl="0" w:tplc="CC42B4B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046272"/>
    <w:multiLevelType w:val="hybridMultilevel"/>
    <w:tmpl w:val="8DCAF4C2"/>
    <w:lvl w:ilvl="0" w:tplc="3A6A55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D11C2"/>
    <w:multiLevelType w:val="hybridMultilevel"/>
    <w:tmpl w:val="C97C4B28"/>
    <w:lvl w:ilvl="0" w:tplc="19121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049D0"/>
    <w:multiLevelType w:val="hybridMultilevel"/>
    <w:tmpl w:val="FB3A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82"/>
    <w:rsid w:val="0017598A"/>
    <w:rsid w:val="008428C9"/>
    <w:rsid w:val="00D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75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759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7598A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5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75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59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yle6">
    <w:name w:val="Style6"/>
    <w:basedOn w:val="a"/>
    <w:rsid w:val="0017598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7598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7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7598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1759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17598A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7598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8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98A"/>
    <w:rPr>
      <w:b/>
      <w:bCs/>
    </w:rPr>
  </w:style>
  <w:style w:type="paragraph" w:styleId="a7">
    <w:name w:val="header"/>
    <w:basedOn w:val="a"/>
    <w:link w:val="a8"/>
    <w:uiPriority w:val="99"/>
    <w:unhideWhenUsed/>
    <w:rsid w:val="0017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98A"/>
  </w:style>
  <w:style w:type="paragraph" w:styleId="a9">
    <w:name w:val="footer"/>
    <w:basedOn w:val="a"/>
    <w:link w:val="aa"/>
    <w:uiPriority w:val="99"/>
    <w:unhideWhenUsed/>
    <w:rsid w:val="0017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98A"/>
  </w:style>
  <w:style w:type="paragraph" w:styleId="ab">
    <w:name w:val="List Paragraph"/>
    <w:basedOn w:val="a"/>
    <w:uiPriority w:val="34"/>
    <w:qFormat/>
    <w:rsid w:val="0017598A"/>
    <w:pPr>
      <w:ind w:left="720"/>
      <w:contextualSpacing/>
    </w:pPr>
  </w:style>
  <w:style w:type="table" w:styleId="ac">
    <w:name w:val="Table Grid"/>
    <w:basedOn w:val="a1"/>
    <w:rsid w:val="0017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2"/>
    <w:semiHidden/>
    <w:locked/>
    <w:rsid w:val="0017598A"/>
  </w:style>
  <w:style w:type="paragraph" w:styleId="22">
    <w:name w:val="Body Text Indent 2"/>
    <w:basedOn w:val="a"/>
    <w:link w:val="21"/>
    <w:semiHidden/>
    <w:rsid w:val="0017598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17598A"/>
  </w:style>
  <w:style w:type="character" w:styleId="ad">
    <w:name w:val="Emphasis"/>
    <w:qFormat/>
    <w:rsid w:val="0017598A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17598A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17598A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7598A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7598A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7598A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7598A"/>
    <w:rPr>
      <w:rFonts w:eastAsiaTheme="minorEastAsia"/>
      <w:lang w:eastAsia="ru-RU"/>
    </w:rPr>
  </w:style>
  <w:style w:type="paragraph" w:styleId="af2">
    <w:name w:val="Title"/>
    <w:basedOn w:val="a"/>
    <w:link w:val="af3"/>
    <w:qFormat/>
    <w:rsid w:val="0017598A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17598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175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598A"/>
  </w:style>
  <w:style w:type="paragraph" w:customStyle="1" w:styleId="constitle">
    <w:name w:val="constitle"/>
    <w:basedOn w:val="a"/>
    <w:rsid w:val="001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17598A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link w:val="af4"/>
    <w:locked/>
    <w:rsid w:val="0017598A"/>
    <w:rPr>
      <w:rFonts w:eastAsiaTheme="minorEastAsia"/>
      <w:lang w:eastAsia="ru-RU"/>
    </w:rPr>
  </w:style>
  <w:style w:type="paragraph" w:customStyle="1" w:styleId="xl25">
    <w:name w:val="xl25"/>
    <w:basedOn w:val="a"/>
    <w:rsid w:val="001759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175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17598A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17598A"/>
    <w:rPr>
      <w:vertAlign w:val="superscript"/>
    </w:rPr>
  </w:style>
  <w:style w:type="character" w:styleId="af9">
    <w:name w:val="Hyperlink"/>
    <w:basedOn w:val="a0"/>
    <w:uiPriority w:val="99"/>
    <w:unhideWhenUsed/>
    <w:rsid w:val="00175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75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759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7598A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5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75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59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yle6">
    <w:name w:val="Style6"/>
    <w:basedOn w:val="a"/>
    <w:rsid w:val="0017598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7598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7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7598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1759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17598A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7598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8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98A"/>
    <w:rPr>
      <w:b/>
      <w:bCs/>
    </w:rPr>
  </w:style>
  <w:style w:type="paragraph" w:styleId="a7">
    <w:name w:val="header"/>
    <w:basedOn w:val="a"/>
    <w:link w:val="a8"/>
    <w:uiPriority w:val="99"/>
    <w:unhideWhenUsed/>
    <w:rsid w:val="0017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98A"/>
  </w:style>
  <w:style w:type="paragraph" w:styleId="a9">
    <w:name w:val="footer"/>
    <w:basedOn w:val="a"/>
    <w:link w:val="aa"/>
    <w:uiPriority w:val="99"/>
    <w:unhideWhenUsed/>
    <w:rsid w:val="0017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98A"/>
  </w:style>
  <w:style w:type="paragraph" w:styleId="ab">
    <w:name w:val="List Paragraph"/>
    <w:basedOn w:val="a"/>
    <w:uiPriority w:val="34"/>
    <w:qFormat/>
    <w:rsid w:val="0017598A"/>
    <w:pPr>
      <w:ind w:left="720"/>
      <w:contextualSpacing/>
    </w:pPr>
  </w:style>
  <w:style w:type="table" w:styleId="ac">
    <w:name w:val="Table Grid"/>
    <w:basedOn w:val="a1"/>
    <w:rsid w:val="0017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2"/>
    <w:semiHidden/>
    <w:locked/>
    <w:rsid w:val="0017598A"/>
  </w:style>
  <w:style w:type="paragraph" w:styleId="22">
    <w:name w:val="Body Text Indent 2"/>
    <w:basedOn w:val="a"/>
    <w:link w:val="21"/>
    <w:semiHidden/>
    <w:rsid w:val="0017598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17598A"/>
  </w:style>
  <w:style w:type="character" w:styleId="ad">
    <w:name w:val="Emphasis"/>
    <w:qFormat/>
    <w:rsid w:val="0017598A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17598A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17598A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7598A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7598A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7598A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7598A"/>
    <w:rPr>
      <w:rFonts w:eastAsiaTheme="minorEastAsia"/>
      <w:lang w:eastAsia="ru-RU"/>
    </w:rPr>
  </w:style>
  <w:style w:type="paragraph" w:styleId="af2">
    <w:name w:val="Title"/>
    <w:basedOn w:val="a"/>
    <w:link w:val="af3"/>
    <w:qFormat/>
    <w:rsid w:val="0017598A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17598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175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598A"/>
  </w:style>
  <w:style w:type="paragraph" w:customStyle="1" w:styleId="constitle">
    <w:name w:val="constitle"/>
    <w:basedOn w:val="a"/>
    <w:rsid w:val="001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7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17598A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link w:val="af4"/>
    <w:locked/>
    <w:rsid w:val="0017598A"/>
    <w:rPr>
      <w:rFonts w:eastAsiaTheme="minorEastAsia"/>
      <w:lang w:eastAsia="ru-RU"/>
    </w:rPr>
  </w:style>
  <w:style w:type="paragraph" w:customStyle="1" w:styleId="xl25">
    <w:name w:val="xl25"/>
    <w:basedOn w:val="a"/>
    <w:rsid w:val="001759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175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17598A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17598A"/>
    <w:rPr>
      <w:vertAlign w:val="superscript"/>
    </w:rPr>
  </w:style>
  <w:style w:type="character" w:styleId="af9">
    <w:name w:val="Hyperlink"/>
    <w:basedOn w:val="a0"/>
    <w:uiPriority w:val="99"/>
    <w:unhideWhenUsed/>
    <w:rsid w:val="00175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6300</Words>
  <Characters>35910</Characters>
  <Application>Microsoft Office Word</Application>
  <DocSecurity>0</DocSecurity>
  <Lines>299</Lines>
  <Paragraphs>84</Paragraphs>
  <ScaleCrop>false</ScaleCrop>
  <Company/>
  <LinksUpToDate>false</LinksUpToDate>
  <CharactersWithSpaces>42126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Заглядинский СC</dc:creator>
  <cp:keywords/>
  <dc:description/>
  <cp:lastModifiedBy>Заглядинский СC</cp:lastModifiedBy>
  <cp:revision>2</cp:revision>
  <dcterms:created xsi:type="dcterms:W3CDTF">2021-12-15T07:47:00Z</dcterms:created>
  <dcterms:modified xsi:type="dcterms:W3CDTF">2021-12-15T07:49:00Z</dcterms:modified>
</cp:coreProperties>
</file>