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6E7609" w:rsidRPr="006E7609" w:rsidTr="007413D2">
        <w:tc>
          <w:tcPr>
            <w:tcW w:w="9570" w:type="dxa"/>
          </w:tcPr>
          <w:p w:rsidR="006E7609" w:rsidRPr="006E7609" w:rsidRDefault="006E7609" w:rsidP="006E7609">
            <w:pPr>
              <w:spacing w:after="0" w:line="240" w:lineRule="auto"/>
              <w:jc w:val="center"/>
              <w:rPr>
                <w:rFonts w:ascii="Times New Roman" w:hAnsi="Times New Roman" w:cs="Times New Roman"/>
                <w:b/>
                <w:sz w:val="28"/>
                <w:szCs w:val="28"/>
              </w:rPr>
            </w:pPr>
            <w:r w:rsidRPr="006E7609">
              <w:rPr>
                <w:rFonts w:ascii="Times New Roman" w:hAnsi="Times New Roman" w:cs="Times New Roman"/>
                <w:b/>
                <w:sz w:val="28"/>
                <w:szCs w:val="28"/>
              </w:rPr>
              <w:drawing>
                <wp:inline distT="0" distB="0" distL="0" distR="0" wp14:anchorId="2F750F75" wp14:editId="38DECDED">
                  <wp:extent cx="504825" cy="628650"/>
                  <wp:effectExtent l="19050" t="0" r="9525" b="0"/>
                  <wp:docPr id="10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E7609" w:rsidRPr="006E7609" w:rsidRDefault="006E7609" w:rsidP="006E7609">
            <w:pPr>
              <w:spacing w:after="0" w:line="240" w:lineRule="auto"/>
              <w:jc w:val="center"/>
              <w:rPr>
                <w:rFonts w:ascii="Times New Roman" w:hAnsi="Times New Roman" w:cs="Times New Roman"/>
                <w:b/>
                <w:sz w:val="28"/>
                <w:szCs w:val="28"/>
              </w:rPr>
            </w:pPr>
            <w:r w:rsidRPr="006E7609">
              <w:rPr>
                <w:rFonts w:ascii="Times New Roman" w:hAnsi="Times New Roman" w:cs="Times New Roman"/>
                <w:b/>
                <w:sz w:val="28"/>
                <w:szCs w:val="28"/>
              </w:rPr>
              <w:t>АДМИНИСТРАЦИЯ</w:t>
            </w:r>
          </w:p>
          <w:p w:rsidR="006E7609" w:rsidRPr="006E7609" w:rsidRDefault="006E7609" w:rsidP="006E7609">
            <w:pPr>
              <w:spacing w:after="0" w:line="240" w:lineRule="auto"/>
              <w:jc w:val="center"/>
              <w:rPr>
                <w:rFonts w:ascii="Times New Roman" w:hAnsi="Times New Roman" w:cs="Times New Roman"/>
                <w:b/>
                <w:sz w:val="28"/>
                <w:szCs w:val="28"/>
              </w:rPr>
            </w:pPr>
            <w:r w:rsidRPr="006E7609">
              <w:rPr>
                <w:rFonts w:ascii="Times New Roman" w:hAnsi="Times New Roman" w:cs="Times New Roman"/>
                <w:b/>
                <w:sz w:val="28"/>
                <w:szCs w:val="28"/>
              </w:rPr>
              <w:t>МУНИЦИПАЛЬНОГО ОБРАЗОВАНИЯ ЗАГЛЯДИНСКИЙ СЕЛЬСОВЕТ АСЕКЕВСКОГО РАЙОНА ОРЕНБУРГСКОЙ ОБЛАСТИ</w:t>
            </w:r>
          </w:p>
          <w:p w:rsidR="006E7609" w:rsidRPr="006E7609" w:rsidRDefault="006E7609" w:rsidP="006E7609">
            <w:pPr>
              <w:spacing w:after="0" w:line="240" w:lineRule="auto"/>
              <w:jc w:val="center"/>
              <w:rPr>
                <w:rFonts w:ascii="Times New Roman" w:hAnsi="Times New Roman" w:cs="Times New Roman"/>
                <w:b/>
                <w:sz w:val="28"/>
                <w:szCs w:val="28"/>
              </w:rPr>
            </w:pPr>
          </w:p>
          <w:p w:rsidR="006E7609" w:rsidRPr="006E7609" w:rsidRDefault="006E7609" w:rsidP="006E7609">
            <w:pPr>
              <w:spacing w:after="0" w:line="240" w:lineRule="auto"/>
              <w:jc w:val="center"/>
              <w:rPr>
                <w:rFonts w:ascii="Times New Roman" w:hAnsi="Times New Roman" w:cs="Times New Roman"/>
                <w:b/>
                <w:sz w:val="28"/>
                <w:szCs w:val="28"/>
              </w:rPr>
            </w:pPr>
            <w:proofErr w:type="gramStart"/>
            <w:r w:rsidRPr="006E7609">
              <w:rPr>
                <w:rFonts w:ascii="Times New Roman" w:hAnsi="Times New Roman" w:cs="Times New Roman"/>
                <w:b/>
                <w:sz w:val="28"/>
                <w:szCs w:val="28"/>
              </w:rPr>
              <w:t>П</w:t>
            </w:r>
            <w:proofErr w:type="gramEnd"/>
            <w:r w:rsidRPr="006E7609">
              <w:rPr>
                <w:rFonts w:ascii="Times New Roman" w:hAnsi="Times New Roman" w:cs="Times New Roman"/>
                <w:b/>
                <w:sz w:val="28"/>
                <w:szCs w:val="28"/>
              </w:rPr>
              <w:t xml:space="preserve"> О С Т А Н О В Л Е Н И Е</w:t>
            </w:r>
          </w:p>
        </w:tc>
      </w:tr>
    </w:tbl>
    <w:p w:rsidR="006E7609" w:rsidRPr="006E7609" w:rsidRDefault="006E7609" w:rsidP="006E7609">
      <w:pPr>
        <w:spacing w:after="0" w:line="240" w:lineRule="auto"/>
        <w:jc w:val="center"/>
        <w:rPr>
          <w:rFonts w:ascii="Times New Roman" w:hAnsi="Times New Roman" w:cs="Times New Roman"/>
          <w:b/>
          <w:sz w:val="28"/>
          <w:szCs w:val="28"/>
        </w:rPr>
      </w:pPr>
      <w:r w:rsidRPr="006E7609">
        <w:rPr>
          <w:rFonts w:ascii="Times New Roman" w:hAnsi="Times New Roman" w:cs="Times New Roman"/>
          <w:b/>
          <w:sz w:val="28"/>
          <w:szCs w:val="28"/>
        </w:rPr>
        <w:t>_______________________________________________________________</w:t>
      </w:r>
    </w:p>
    <w:p w:rsidR="006E7609" w:rsidRPr="006E7609" w:rsidRDefault="006E7609" w:rsidP="006E7609">
      <w:pPr>
        <w:spacing w:after="0" w:line="240" w:lineRule="auto"/>
        <w:jc w:val="center"/>
        <w:rPr>
          <w:rFonts w:ascii="Times New Roman" w:hAnsi="Times New Roman" w:cs="Times New Roman"/>
          <w:b/>
          <w:sz w:val="28"/>
          <w:szCs w:val="28"/>
        </w:rPr>
      </w:pPr>
      <w:r w:rsidRPr="006E7609">
        <w:rPr>
          <w:rFonts w:ascii="Times New Roman" w:hAnsi="Times New Roman" w:cs="Times New Roman"/>
          <w:b/>
          <w:sz w:val="28"/>
          <w:szCs w:val="28"/>
        </w:rPr>
        <w:t>29.11.2021                                ст. Заглядино                        № 94 -</w:t>
      </w:r>
      <w:proofErr w:type="gramStart"/>
      <w:r w:rsidRPr="006E7609">
        <w:rPr>
          <w:rFonts w:ascii="Times New Roman" w:hAnsi="Times New Roman" w:cs="Times New Roman"/>
          <w:b/>
          <w:sz w:val="28"/>
          <w:szCs w:val="28"/>
        </w:rPr>
        <w:t>п</w:t>
      </w:r>
      <w:proofErr w:type="gramEnd"/>
    </w:p>
    <w:p w:rsidR="006E7609" w:rsidRPr="006E7609" w:rsidRDefault="006E7609" w:rsidP="006E7609">
      <w:pPr>
        <w:spacing w:after="0" w:line="240" w:lineRule="auto"/>
        <w:jc w:val="center"/>
        <w:rPr>
          <w:rFonts w:ascii="Times New Roman" w:hAnsi="Times New Roman" w:cs="Times New Roman"/>
          <w:b/>
          <w:sz w:val="28"/>
          <w:szCs w:val="28"/>
        </w:rPr>
      </w:pPr>
    </w:p>
    <w:tbl>
      <w:tblPr>
        <w:tblW w:w="0" w:type="auto"/>
        <w:tblInd w:w="914" w:type="dxa"/>
        <w:tblLayout w:type="fixed"/>
        <w:tblLook w:val="0000" w:firstRow="0" w:lastRow="0" w:firstColumn="0" w:lastColumn="0" w:noHBand="0" w:noVBand="0"/>
      </w:tblPr>
      <w:tblGrid>
        <w:gridCol w:w="6697"/>
      </w:tblGrid>
      <w:tr w:rsidR="006E7609" w:rsidRPr="006E7609" w:rsidTr="006E7609">
        <w:trPr>
          <w:trHeight w:val="2659"/>
        </w:trPr>
        <w:tc>
          <w:tcPr>
            <w:tcW w:w="6697" w:type="dxa"/>
          </w:tcPr>
          <w:p w:rsidR="006E7609" w:rsidRPr="006E7609" w:rsidRDefault="006E7609" w:rsidP="006E7609">
            <w:pPr>
              <w:spacing w:after="0" w:line="240" w:lineRule="auto"/>
              <w:jc w:val="center"/>
              <w:rPr>
                <w:rFonts w:ascii="Times New Roman" w:hAnsi="Times New Roman" w:cs="Times New Roman"/>
                <w:b/>
                <w:bCs/>
                <w:sz w:val="28"/>
                <w:szCs w:val="28"/>
              </w:rPr>
            </w:pPr>
          </w:p>
          <w:p w:rsidR="006E7609" w:rsidRPr="006E7609" w:rsidRDefault="006E7609" w:rsidP="006E7609">
            <w:pPr>
              <w:spacing w:after="0" w:line="240" w:lineRule="auto"/>
              <w:jc w:val="center"/>
              <w:rPr>
                <w:rFonts w:ascii="Times New Roman" w:hAnsi="Times New Roman" w:cs="Times New Roman"/>
                <w:b/>
                <w:bCs/>
                <w:sz w:val="28"/>
                <w:szCs w:val="28"/>
              </w:rPr>
            </w:pPr>
            <w:r w:rsidRPr="006E7609">
              <w:rPr>
                <w:rFonts w:ascii="Times New Roman" w:hAnsi="Times New Roman" w:cs="Times New Roman"/>
                <w:b/>
                <w:bCs/>
                <w:sz w:val="28"/>
                <w:szCs w:val="28"/>
              </w:rPr>
              <w:t xml:space="preserve">Об утверждении Порядка и перечня случаев оказания на возвратной и (или) безвозвратной основе за счет средств бюджета муниципального образования </w:t>
            </w:r>
            <w:proofErr w:type="spellStart"/>
            <w:r w:rsidRPr="006E7609">
              <w:rPr>
                <w:rFonts w:ascii="Times New Roman" w:hAnsi="Times New Roman" w:cs="Times New Roman"/>
                <w:b/>
                <w:bCs/>
                <w:sz w:val="28"/>
                <w:szCs w:val="28"/>
              </w:rPr>
              <w:t>Заглядинский</w:t>
            </w:r>
            <w:proofErr w:type="spellEnd"/>
            <w:r w:rsidRPr="006E7609">
              <w:rPr>
                <w:rFonts w:ascii="Times New Roman" w:hAnsi="Times New Roman" w:cs="Times New Roman"/>
                <w:b/>
                <w:bCs/>
                <w:sz w:val="28"/>
                <w:szCs w:val="28"/>
              </w:rPr>
              <w:t xml:space="preserve"> сельсовет </w:t>
            </w:r>
            <w:proofErr w:type="spellStart"/>
            <w:r w:rsidRPr="006E7609">
              <w:rPr>
                <w:rFonts w:ascii="Times New Roman" w:hAnsi="Times New Roman" w:cs="Times New Roman"/>
                <w:b/>
                <w:bCs/>
                <w:sz w:val="28"/>
                <w:szCs w:val="28"/>
              </w:rPr>
              <w:t>Асекеевского</w:t>
            </w:r>
            <w:proofErr w:type="spellEnd"/>
            <w:r w:rsidRPr="006E7609">
              <w:rPr>
                <w:rFonts w:ascii="Times New Roman" w:hAnsi="Times New Roman" w:cs="Times New Roman"/>
                <w:b/>
                <w:bCs/>
                <w:sz w:val="28"/>
                <w:szCs w:val="28"/>
              </w:rPr>
              <w:t xml:space="preserve"> района Оренбургской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E7609" w:rsidRPr="006E7609" w:rsidRDefault="006E7609" w:rsidP="006E7609">
            <w:pPr>
              <w:spacing w:after="0" w:line="240" w:lineRule="auto"/>
              <w:jc w:val="center"/>
              <w:rPr>
                <w:rFonts w:ascii="Times New Roman" w:hAnsi="Times New Roman" w:cs="Times New Roman"/>
                <w:b/>
                <w:sz w:val="28"/>
                <w:szCs w:val="28"/>
              </w:rPr>
            </w:pPr>
          </w:p>
        </w:tc>
      </w:tr>
    </w:tbl>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w:t>
      </w:r>
      <w:proofErr w:type="gramStart"/>
      <w:r w:rsidRPr="006E7609">
        <w:rPr>
          <w:rFonts w:ascii="Times New Roman" w:hAnsi="Times New Roman" w:cs="Times New Roman"/>
          <w:sz w:val="28"/>
          <w:szCs w:val="28"/>
        </w:rPr>
        <w:t xml:space="preserve">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руководствуясь Уставом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w:t>
      </w:r>
      <w:r w:rsidRPr="006E7609">
        <w:rPr>
          <w:rFonts w:ascii="Times New Roman" w:hAnsi="Times New Roman" w:cs="Times New Roman"/>
          <w:sz w:val="28"/>
          <w:szCs w:val="28"/>
        </w:rPr>
        <w:t>, администрация муниципального образования  ПОСТАНОВЛЯЕТ:</w:t>
      </w:r>
      <w:proofErr w:type="gramEnd"/>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1.  Утвердить </w:t>
      </w:r>
      <w:r w:rsidRPr="006E7609">
        <w:rPr>
          <w:rFonts w:ascii="Times New Roman" w:hAnsi="Times New Roman" w:cs="Times New Roman"/>
          <w:bCs/>
          <w:sz w:val="28"/>
          <w:szCs w:val="28"/>
        </w:rPr>
        <w:t>Порядок и перечень случаев оказания на возвратной и (или) безвозвратной основе за счет средств бюджета муниципального образования</w:t>
      </w:r>
      <w:r w:rsidRPr="006E7609">
        <w:rPr>
          <w:rFonts w:ascii="Times New Roman" w:hAnsi="Times New Roman" w:cs="Times New Roman"/>
          <w:b/>
          <w:bCs/>
          <w:sz w:val="28"/>
          <w:szCs w:val="28"/>
        </w:rPr>
        <w:t xml:space="preserve">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w:t>
      </w:r>
      <w:r w:rsidRPr="006E7609">
        <w:rPr>
          <w:rFonts w:ascii="Times New Roman" w:hAnsi="Times New Roman" w:cs="Times New Roman"/>
          <w:sz w:val="28"/>
          <w:szCs w:val="28"/>
        </w:rPr>
        <w:t>(приложение 1).</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2.  </w:t>
      </w:r>
      <w:proofErr w:type="gramStart"/>
      <w:r w:rsidRPr="006E7609">
        <w:rPr>
          <w:rFonts w:ascii="Times New Roman" w:hAnsi="Times New Roman" w:cs="Times New Roman"/>
          <w:sz w:val="28"/>
          <w:szCs w:val="28"/>
        </w:rPr>
        <w:t xml:space="preserve">Исполнение функций по определению </w:t>
      </w:r>
      <w:r w:rsidRPr="006E7609">
        <w:rPr>
          <w:rFonts w:ascii="Times New Roman" w:hAnsi="Times New Roman" w:cs="Times New Roman"/>
          <w:bCs/>
          <w:sz w:val="28"/>
          <w:szCs w:val="28"/>
        </w:rPr>
        <w:t>случаев оказания на возвратной и (или) безвозвратной основе за счет средств бюджета муниципального образования</w:t>
      </w:r>
      <w:r w:rsidRPr="006E7609">
        <w:rPr>
          <w:rFonts w:ascii="Times New Roman" w:hAnsi="Times New Roman" w:cs="Times New Roman"/>
          <w:b/>
          <w:bCs/>
          <w:sz w:val="28"/>
          <w:szCs w:val="28"/>
        </w:rPr>
        <w:t xml:space="preserve">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возложить на комиссию по уточнению данных и определению очередности проведения капитального ремонта многоквартирных домов.</w:t>
      </w:r>
      <w:proofErr w:type="gramEnd"/>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lastRenderedPageBreak/>
        <w:t xml:space="preserve">        3. Настоящее постановление обнародовать и  разместить на официальном сайте администрации муниципального образования  в сети «Интернет».</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4.  Настоящее постановление вступает в силу  после обнародования.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 </w:t>
      </w:r>
      <w:proofErr w:type="gramStart"/>
      <w:r w:rsidRPr="006E7609">
        <w:rPr>
          <w:rFonts w:ascii="Times New Roman" w:hAnsi="Times New Roman" w:cs="Times New Roman"/>
          <w:sz w:val="28"/>
          <w:szCs w:val="28"/>
        </w:rPr>
        <w:t>Контроль за</w:t>
      </w:r>
      <w:proofErr w:type="gramEnd"/>
      <w:r w:rsidRPr="006E7609">
        <w:rPr>
          <w:rFonts w:ascii="Times New Roman" w:hAnsi="Times New Roman" w:cs="Times New Roman"/>
          <w:sz w:val="28"/>
          <w:szCs w:val="28"/>
        </w:rPr>
        <w:t xml:space="preserve"> выполнением настоящего постановления оставляю за собой</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Глава администрации                                                              </w:t>
      </w:r>
      <w:proofErr w:type="spellStart"/>
      <w:r w:rsidRPr="006E7609">
        <w:rPr>
          <w:rFonts w:ascii="Times New Roman" w:hAnsi="Times New Roman" w:cs="Times New Roman"/>
          <w:sz w:val="28"/>
          <w:szCs w:val="28"/>
        </w:rPr>
        <w:t>Э.Н.Косынко</w:t>
      </w:r>
      <w:proofErr w:type="spellEnd"/>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lastRenderedPageBreak/>
        <w:t xml:space="preserve">                                                                                             приложение 1</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к постановлению администрации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от 29.11. 2021 года № 93-п </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8223BB">
      <w:pPr>
        <w:spacing w:after="0" w:line="240" w:lineRule="auto"/>
        <w:jc w:val="center"/>
        <w:rPr>
          <w:rFonts w:ascii="Times New Roman" w:hAnsi="Times New Roman" w:cs="Times New Roman"/>
          <w:bCs/>
          <w:sz w:val="28"/>
          <w:szCs w:val="28"/>
        </w:rPr>
      </w:pPr>
      <w:r w:rsidRPr="006E7609">
        <w:rPr>
          <w:rFonts w:ascii="Times New Roman" w:hAnsi="Times New Roman" w:cs="Times New Roman"/>
          <w:bCs/>
          <w:sz w:val="28"/>
          <w:szCs w:val="28"/>
        </w:rPr>
        <w:t>Порядок и перечень</w:t>
      </w:r>
    </w:p>
    <w:p w:rsidR="006E7609" w:rsidRPr="006E7609" w:rsidRDefault="006E7609" w:rsidP="008223BB">
      <w:pPr>
        <w:spacing w:after="0" w:line="240" w:lineRule="auto"/>
        <w:jc w:val="center"/>
        <w:rPr>
          <w:rFonts w:ascii="Times New Roman" w:hAnsi="Times New Roman" w:cs="Times New Roman"/>
          <w:bCs/>
          <w:sz w:val="28"/>
          <w:szCs w:val="28"/>
        </w:rPr>
      </w:pPr>
      <w:r w:rsidRPr="006E7609">
        <w:rPr>
          <w:rFonts w:ascii="Times New Roman" w:hAnsi="Times New Roman" w:cs="Times New Roman"/>
          <w:bCs/>
          <w:sz w:val="28"/>
          <w:szCs w:val="28"/>
        </w:rPr>
        <w:t xml:space="preserve">случаев оказания на возвратной и (или) безвозвратной основе за счет средств бюджета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E7609" w:rsidRPr="006E7609" w:rsidRDefault="006E7609" w:rsidP="008223BB">
      <w:pPr>
        <w:spacing w:after="0" w:line="240" w:lineRule="auto"/>
        <w:jc w:val="center"/>
        <w:rPr>
          <w:rFonts w:ascii="Times New Roman" w:hAnsi="Times New Roman" w:cs="Times New Roman"/>
          <w:bCs/>
          <w:sz w:val="28"/>
          <w:szCs w:val="28"/>
        </w:rPr>
      </w:pPr>
    </w:p>
    <w:p w:rsidR="006E7609" w:rsidRPr="006E7609" w:rsidRDefault="006E7609" w:rsidP="008223BB">
      <w:pPr>
        <w:numPr>
          <w:ilvl w:val="0"/>
          <w:numId w:val="1"/>
        </w:numPr>
        <w:spacing w:after="0" w:line="240" w:lineRule="auto"/>
        <w:jc w:val="center"/>
        <w:rPr>
          <w:rFonts w:ascii="Times New Roman" w:hAnsi="Times New Roman" w:cs="Times New Roman"/>
          <w:bCs/>
          <w:sz w:val="28"/>
          <w:szCs w:val="28"/>
        </w:rPr>
      </w:pPr>
      <w:r w:rsidRPr="006E7609">
        <w:rPr>
          <w:rFonts w:ascii="Times New Roman" w:hAnsi="Times New Roman" w:cs="Times New Roman"/>
          <w:bCs/>
          <w:sz w:val="28"/>
          <w:szCs w:val="28"/>
        </w:rPr>
        <w:t>Общие положения</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1.1. </w:t>
      </w:r>
      <w:proofErr w:type="gramStart"/>
      <w:r w:rsidRPr="006E7609">
        <w:rPr>
          <w:rFonts w:ascii="Times New Roman" w:hAnsi="Times New Roman" w:cs="Times New Roman"/>
          <w:sz w:val="28"/>
          <w:szCs w:val="28"/>
        </w:rPr>
        <w:t xml:space="preserve">Настоящий Порядок, устанавливает процедуру оказания на возвратной и (или) безвозвратной основе, за счет средств бюджета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w:t>
      </w:r>
      <w:r w:rsidRPr="006E7609">
        <w:rPr>
          <w:rFonts w:ascii="Times New Roman" w:hAnsi="Times New Roman" w:cs="Times New Roman"/>
          <w:sz w:val="28"/>
          <w:szCs w:val="28"/>
        </w:rPr>
        <w:t>, 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территории муниципального образования</w:t>
      </w:r>
      <w:r w:rsidRPr="006E7609">
        <w:rPr>
          <w:rFonts w:ascii="Times New Roman" w:hAnsi="Times New Roman" w:cs="Times New Roman"/>
          <w:bCs/>
          <w:sz w:val="28"/>
          <w:szCs w:val="28"/>
        </w:rPr>
        <w:t xml:space="preserve">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w:t>
      </w:r>
      <w:r w:rsidRPr="006E7609">
        <w:rPr>
          <w:rFonts w:ascii="Times New Roman" w:hAnsi="Times New Roman" w:cs="Times New Roman"/>
          <w:sz w:val="28"/>
          <w:szCs w:val="28"/>
        </w:rPr>
        <w:t xml:space="preserve"> </w:t>
      </w:r>
      <w:r w:rsidRPr="006E7609">
        <w:rPr>
          <w:rFonts w:ascii="Times New Roman" w:hAnsi="Times New Roman" w:cs="Times New Roman"/>
          <w:bCs/>
          <w:sz w:val="28"/>
          <w:szCs w:val="28"/>
        </w:rPr>
        <w:t>области</w:t>
      </w:r>
      <w:r w:rsidRPr="006E7609">
        <w:rPr>
          <w:rFonts w:ascii="Times New Roman" w:hAnsi="Times New Roman" w:cs="Times New Roman"/>
          <w:sz w:val="28"/>
          <w:szCs w:val="28"/>
        </w:rPr>
        <w:t>,  в случае возникновения аварии, иных чрезвычайных ситуаций природного</w:t>
      </w:r>
      <w:proofErr w:type="gramEnd"/>
      <w:r w:rsidRPr="006E7609">
        <w:rPr>
          <w:rFonts w:ascii="Times New Roman" w:hAnsi="Times New Roman" w:cs="Times New Roman"/>
          <w:sz w:val="28"/>
          <w:szCs w:val="28"/>
        </w:rPr>
        <w:t xml:space="preserve">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 ремонта на специальном счете (далее - Порядок).</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w:t>
      </w:r>
      <w:r w:rsidRPr="006E7609">
        <w:rPr>
          <w:rFonts w:ascii="Times New Roman" w:hAnsi="Times New Roman" w:cs="Times New Roman"/>
          <w:sz w:val="28"/>
          <w:szCs w:val="28"/>
        </w:rPr>
        <w:t>.</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 (далее – Субсидия).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1.2. Субсидия 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1.3. Главным распорядителем средств бюджета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w:t>
      </w:r>
      <w:r w:rsidRPr="006E7609">
        <w:rPr>
          <w:rFonts w:ascii="Times New Roman" w:hAnsi="Times New Roman" w:cs="Times New Roman"/>
          <w:sz w:val="28"/>
          <w:szCs w:val="28"/>
        </w:rPr>
        <w:t>, предоставляющим субсидии, является администрация</w:t>
      </w:r>
      <w:r w:rsidRPr="006E7609">
        <w:rPr>
          <w:rFonts w:ascii="Times New Roman" w:hAnsi="Times New Roman" w:cs="Times New Roman"/>
          <w:bCs/>
          <w:sz w:val="28"/>
          <w:szCs w:val="28"/>
        </w:rPr>
        <w:t xml:space="preserve">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 </w:t>
      </w:r>
      <w:r w:rsidRPr="006E7609">
        <w:rPr>
          <w:rFonts w:ascii="Times New Roman" w:hAnsi="Times New Roman" w:cs="Times New Roman"/>
          <w:sz w:val="28"/>
          <w:szCs w:val="28"/>
        </w:rPr>
        <w:t>(далее — Администрация).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1.4. Органом уполномоченным принимать решение о выделении дополнительной помощи </w:t>
      </w:r>
      <w:r w:rsidRPr="006E7609">
        <w:rPr>
          <w:rFonts w:ascii="Times New Roman" w:hAnsi="Times New Roman" w:cs="Times New Roman"/>
          <w:bCs/>
          <w:sz w:val="28"/>
          <w:szCs w:val="28"/>
        </w:rPr>
        <w:t xml:space="preserve">при возникновении неотложной необходимости в </w:t>
      </w:r>
      <w:r w:rsidRPr="006E7609">
        <w:rPr>
          <w:rFonts w:ascii="Times New Roman" w:hAnsi="Times New Roman" w:cs="Times New Roman"/>
          <w:bCs/>
          <w:sz w:val="28"/>
          <w:szCs w:val="28"/>
        </w:rPr>
        <w:lastRenderedPageBreak/>
        <w:t>проведении капитального ремонта общего имущества в многоквартирных домах,</w:t>
      </w:r>
      <w:r w:rsidRPr="006E7609">
        <w:rPr>
          <w:rFonts w:ascii="Times New Roman" w:hAnsi="Times New Roman" w:cs="Times New Roman"/>
          <w:sz w:val="28"/>
          <w:szCs w:val="28"/>
        </w:rPr>
        <w:t xml:space="preserve"> является </w:t>
      </w:r>
      <w:r w:rsidRPr="006E7609">
        <w:rPr>
          <w:rFonts w:ascii="Times New Roman" w:hAnsi="Times New Roman" w:cs="Times New Roman"/>
          <w:bCs/>
          <w:sz w:val="28"/>
          <w:szCs w:val="28"/>
        </w:rPr>
        <w:t xml:space="preserve">комиссия по уточнению данных и определению очередности проведения капитального ремонта многоквартирных домов на территории </w:t>
      </w:r>
      <w:r w:rsidRPr="006E7609">
        <w:rPr>
          <w:rFonts w:ascii="Times New Roman" w:hAnsi="Times New Roman" w:cs="Times New Roman"/>
          <w:sz w:val="28"/>
          <w:szCs w:val="28"/>
        </w:rPr>
        <w:t xml:space="preserve">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 в </w:t>
      </w:r>
      <w:proofErr w:type="gramStart"/>
      <w:r w:rsidRPr="006E7609">
        <w:rPr>
          <w:rFonts w:ascii="Times New Roman" w:hAnsi="Times New Roman" w:cs="Times New Roman"/>
          <w:bCs/>
          <w:sz w:val="28"/>
          <w:szCs w:val="28"/>
        </w:rPr>
        <w:t>составе</w:t>
      </w:r>
      <w:proofErr w:type="gramEnd"/>
      <w:r w:rsidRPr="006E7609">
        <w:rPr>
          <w:rFonts w:ascii="Times New Roman" w:hAnsi="Times New Roman" w:cs="Times New Roman"/>
          <w:bCs/>
          <w:sz w:val="28"/>
          <w:szCs w:val="28"/>
        </w:rPr>
        <w:t xml:space="preserve"> утвержденном Постановлением администрации  </w:t>
      </w:r>
      <w:r w:rsidRPr="006E7609">
        <w:rPr>
          <w:rFonts w:ascii="Times New Roman" w:hAnsi="Times New Roman" w:cs="Times New Roman"/>
          <w:sz w:val="28"/>
          <w:szCs w:val="28"/>
        </w:rPr>
        <w:t>муниципального образования</w:t>
      </w:r>
      <w:r w:rsidRPr="006E7609">
        <w:rPr>
          <w:rFonts w:ascii="Times New Roman" w:hAnsi="Times New Roman" w:cs="Times New Roman"/>
          <w:bCs/>
          <w:sz w:val="28"/>
          <w:szCs w:val="28"/>
        </w:rPr>
        <w:t xml:space="preserve">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w:t>
      </w:r>
      <w:r w:rsidRPr="006E7609">
        <w:rPr>
          <w:rFonts w:ascii="Times New Roman" w:hAnsi="Times New Roman" w:cs="Times New Roman"/>
          <w:sz w:val="28"/>
          <w:szCs w:val="28"/>
        </w:rPr>
        <w:t xml:space="preserve"> </w:t>
      </w:r>
      <w:r w:rsidRPr="006E7609">
        <w:rPr>
          <w:rFonts w:ascii="Times New Roman" w:hAnsi="Times New Roman" w:cs="Times New Roman"/>
          <w:bCs/>
          <w:sz w:val="28"/>
          <w:szCs w:val="28"/>
        </w:rPr>
        <w:t>области  (далее – Комиссия).</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2. Критерии отбора получателей Субсидии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2.1. В перечень многоквартирных домов, подлежащих  капитальному ремонту при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территории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w:t>
      </w:r>
      <w:r w:rsidRPr="006E7609">
        <w:rPr>
          <w:rFonts w:ascii="Times New Roman" w:hAnsi="Times New Roman" w:cs="Times New Roman"/>
          <w:sz w:val="28"/>
          <w:szCs w:val="28"/>
        </w:rPr>
        <w:t xml:space="preserve"> </w:t>
      </w:r>
      <w:r w:rsidRPr="006E7609">
        <w:rPr>
          <w:rFonts w:ascii="Times New Roman" w:hAnsi="Times New Roman" w:cs="Times New Roman"/>
          <w:bCs/>
          <w:sz w:val="28"/>
          <w:szCs w:val="28"/>
        </w:rPr>
        <w:t>области</w:t>
      </w:r>
      <w:r w:rsidRPr="006E7609">
        <w:rPr>
          <w:rFonts w:ascii="Times New Roman" w:hAnsi="Times New Roman" w:cs="Times New Roman"/>
          <w:sz w:val="28"/>
          <w:szCs w:val="28"/>
        </w:rPr>
        <w:t>.</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2.2. Условиями включения в перечень </w:t>
      </w:r>
      <w:proofErr w:type="gramStart"/>
      <w:r w:rsidRPr="006E7609">
        <w:rPr>
          <w:rFonts w:ascii="Times New Roman" w:hAnsi="Times New Roman" w:cs="Times New Roman"/>
          <w:sz w:val="28"/>
          <w:szCs w:val="28"/>
        </w:rPr>
        <w:t>многоквартирных домов, подлежащих капитальному ремонту при возникновении неотложной необходимости в проведении  капитального ремонта общего имущества в многоквартирных домах на безвозвратной основе являются</w:t>
      </w:r>
      <w:proofErr w:type="gramEnd"/>
      <w:r w:rsidRPr="006E7609">
        <w:rPr>
          <w:rFonts w:ascii="Times New Roman" w:hAnsi="Times New Roman" w:cs="Times New Roman"/>
          <w:sz w:val="28"/>
          <w:szCs w:val="28"/>
        </w:rPr>
        <w:t>:</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2.2.1. Собственниками многоквартирного дома выбран способ формирования фонда капитального ремонта - специальный счет;</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2.2.2. Наличие решения общего собрания собственников помещений многоквартирного дома, принятое в соответствии с требованиями статьи 189 Жилищного кодекса Российской Федерации о проведении капитального ремонта;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2.2.3. Собираемость взносов на капитальный ремонт собственников помещений в таком многоквартирном доме составляет не менее 90 процентов за 12 месяцев, предшествующих месяцу подачи заявления на получение дополнительной помощи.</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numPr>
          <w:ilvl w:val="0"/>
          <w:numId w:val="2"/>
        </w:numPr>
        <w:spacing w:after="0" w:line="240" w:lineRule="auto"/>
        <w:jc w:val="both"/>
        <w:rPr>
          <w:rFonts w:ascii="Times New Roman" w:hAnsi="Times New Roman" w:cs="Times New Roman"/>
          <w:bCs/>
          <w:sz w:val="28"/>
          <w:szCs w:val="28"/>
        </w:rPr>
      </w:pPr>
      <w:r w:rsidRPr="006E7609">
        <w:rPr>
          <w:rFonts w:ascii="Times New Roman" w:hAnsi="Times New Roman" w:cs="Times New Roman"/>
          <w:bCs/>
          <w:sz w:val="28"/>
          <w:szCs w:val="28"/>
        </w:rPr>
        <w:t>Условия и порядок предоставления субсидий</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3.1. Субсидии предоставляются получателям субсидии, в соответствии с пунктами 3.2-3.4 настоящего порядка на основании договора о предоставлении субсидии, заключаемом в соответствии с типовой формой  (далее — договор).</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2) отсутствие просроченной задолженности по возврату в бюджет </w:t>
      </w:r>
      <w:r w:rsidRPr="006E7609">
        <w:rPr>
          <w:rFonts w:ascii="Times New Roman" w:hAnsi="Times New Roman" w:cs="Times New Roman"/>
          <w:bCs/>
          <w:sz w:val="28"/>
          <w:szCs w:val="28"/>
        </w:rPr>
        <w:t xml:space="preserve">муниципального образования </w:t>
      </w:r>
      <w:r w:rsidRPr="006E7609">
        <w:rPr>
          <w:rFonts w:ascii="Times New Roman" w:hAnsi="Times New Roman" w:cs="Times New Roman"/>
          <w:sz w:val="28"/>
          <w:szCs w:val="28"/>
        </w:rPr>
        <w:t xml:space="preserve">субсидий, бюджетных инвестиций, </w:t>
      </w:r>
      <w:proofErr w:type="gramStart"/>
      <w:r w:rsidRPr="006E7609">
        <w:rPr>
          <w:rFonts w:ascii="Times New Roman" w:hAnsi="Times New Roman" w:cs="Times New Roman"/>
          <w:sz w:val="28"/>
          <w:szCs w:val="28"/>
        </w:rPr>
        <w:lastRenderedPageBreak/>
        <w:t>предоставленных</w:t>
      </w:r>
      <w:proofErr w:type="gramEnd"/>
      <w:r w:rsidRPr="006E7609">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бюджетами всех уровней;</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6E7609" w:rsidRPr="006E7609" w:rsidRDefault="006E7609" w:rsidP="006E7609">
      <w:pPr>
        <w:spacing w:after="0" w:line="240" w:lineRule="auto"/>
        <w:jc w:val="both"/>
        <w:rPr>
          <w:rFonts w:ascii="Times New Roman" w:hAnsi="Times New Roman" w:cs="Times New Roman"/>
          <w:sz w:val="28"/>
          <w:szCs w:val="28"/>
        </w:rPr>
      </w:pPr>
      <w:proofErr w:type="gramStart"/>
      <w:r w:rsidRPr="006E7609">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6E7609">
        <w:rPr>
          <w:rFonts w:ascii="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5) получатели субсидии не должны получать средства из бюджета муниципального образования</w:t>
      </w:r>
      <w:r w:rsidRPr="006E7609">
        <w:rPr>
          <w:rFonts w:ascii="Times New Roman" w:hAnsi="Times New Roman" w:cs="Times New Roman"/>
          <w:bCs/>
          <w:sz w:val="28"/>
          <w:szCs w:val="28"/>
        </w:rPr>
        <w:t xml:space="preserve">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w:t>
      </w:r>
      <w:r w:rsidRPr="006E7609">
        <w:rPr>
          <w:rFonts w:ascii="Times New Roman" w:hAnsi="Times New Roman" w:cs="Times New Roman"/>
          <w:sz w:val="28"/>
          <w:szCs w:val="28"/>
        </w:rPr>
        <w:t xml:space="preserve"> </w:t>
      </w:r>
      <w:r w:rsidRPr="006E7609">
        <w:rPr>
          <w:rFonts w:ascii="Times New Roman" w:hAnsi="Times New Roman" w:cs="Times New Roman"/>
          <w:bCs/>
          <w:sz w:val="28"/>
          <w:szCs w:val="28"/>
        </w:rPr>
        <w:t>области</w:t>
      </w:r>
      <w:r w:rsidRPr="006E7609">
        <w:rPr>
          <w:rFonts w:ascii="Times New Roman" w:hAnsi="Times New Roman" w:cs="Times New Roman"/>
          <w:sz w:val="28"/>
          <w:szCs w:val="28"/>
        </w:rPr>
        <w:t xml:space="preserve">  на основании иных муниципальных правовых актов на цели определенные настоящим Порядком.</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3.3. Размер субсидии устанавливается в объеме равном разнице между сметной стоимостью услуг и (или) работ и средствами,  аккумулированными на специальном счете многоквартирного дома, в пределах бюджетных ассигнований и лимитов бюджетных обязательств, установленных решением Совета депутатов МО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w:t>
      </w:r>
      <w:r w:rsidRPr="006E7609">
        <w:rPr>
          <w:rFonts w:ascii="Times New Roman" w:hAnsi="Times New Roman" w:cs="Times New Roman"/>
          <w:sz w:val="28"/>
          <w:szCs w:val="28"/>
        </w:rPr>
        <w:t xml:space="preserve"> на текущий финансовый год;</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3.4. Субсидия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3.4.1. К заявлению прилагаются следующие документы:</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1) копия решения о введении режима чрезвычайной ситуации, принятого в соответствии с действующим законодательством, либо иной документ подтверждающий возникновение чрезвычайной ситуации на территории МО, повлекшей за собой последствия разрушительного характера общего имущества многоквартирного дома;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виды услуг и (или) работ, необходимых для ликвидации последствий, возникших вследствие чрезвычайной ситуации;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технические характеристики конструктивных элементов, необходимые для определения стоимости услуг и (или) работ по капитальному ремонту;</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общий процент износа здания и исследуемого конструктивного элемента.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lastRenderedPageBreak/>
        <w:t>3) справку банка о размере средств на специальном счете, собранных собственниками помещений в многоквартирном доме, для проведения капитального ремонта общего имущества многоквартирного дома;</w:t>
      </w:r>
    </w:p>
    <w:p w:rsidR="006E7609" w:rsidRPr="006E7609" w:rsidRDefault="006E7609" w:rsidP="006E7609">
      <w:pPr>
        <w:spacing w:after="0" w:line="240" w:lineRule="auto"/>
        <w:jc w:val="both"/>
        <w:rPr>
          <w:rFonts w:ascii="Times New Roman" w:hAnsi="Times New Roman" w:cs="Times New Roman"/>
          <w:sz w:val="28"/>
          <w:szCs w:val="28"/>
        </w:rPr>
      </w:pPr>
      <w:proofErr w:type="gramStart"/>
      <w:r w:rsidRPr="006E7609">
        <w:rPr>
          <w:rFonts w:ascii="Times New Roman" w:hAnsi="Times New Roman" w:cs="Times New Roman"/>
          <w:sz w:val="28"/>
          <w:szCs w:val="28"/>
        </w:rPr>
        <w:t>4) справку о задолженности собственников помещений в многоквартирном доме по уплате взносов на капитальных ремонт на специальный счет;</w:t>
      </w:r>
      <w:proofErr w:type="gramEnd"/>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5) копию решения общего собрания собственников помещений в 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6) Проектно-сметная (сметная) документация на капитальный ремонт, составленная в соответствии с требованиями действующего законодательства и нормативно-технических документов.</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3.5.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3.6. По результатам рассмотрения заявления и документов, предусмотренных </w:t>
      </w:r>
      <w:hyperlink r:id="rId7" w:history="1">
        <w:r w:rsidRPr="006E7609">
          <w:rPr>
            <w:rStyle w:val="a3"/>
            <w:rFonts w:ascii="Times New Roman" w:hAnsi="Times New Roman" w:cs="Times New Roman"/>
            <w:sz w:val="28"/>
            <w:szCs w:val="28"/>
          </w:rPr>
          <w:t>пунктами 3.2</w:t>
        </w:r>
      </w:hyperlink>
      <w:r w:rsidRPr="006E7609">
        <w:rPr>
          <w:rFonts w:ascii="Times New Roman" w:hAnsi="Times New Roman" w:cs="Times New Roman"/>
          <w:sz w:val="28"/>
          <w:szCs w:val="28"/>
        </w:rPr>
        <w:t xml:space="preserve">, </w:t>
      </w:r>
      <w:hyperlink r:id="rId8" w:history="1">
        <w:r w:rsidRPr="006E7609">
          <w:rPr>
            <w:rStyle w:val="a3"/>
            <w:rFonts w:ascii="Times New Roman" w:hAnsi="Times New Roman" w:cs="Times New Roman"/>
            <w:sz w:val="28"/>
            <w:szCs w:val="28"/>
          </w:rPr>
          <w:t>3.4</w:t>
        </w:r>
      </w:hyperlink>
      <w:r w:rsidRPr="006E7609">
        <w:rPr>
          <w:rFonts w:ascii="Times New Roman" w:hAnsi="Times New Roman" w:cs="Times New Roman"/>
          <w:sz w:val="28"/>
          <w:szCs w:val="28"/>
        </w:rPr>
        <w:t>.1 настоящего Порядка, Комиссия не позднее 10 календарных дней со дня подачи указанных заявления и документов принимает одно из следующих решений:</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1) о выделении субсидии на проведение капитального ремонта общего имущества многоквартирного дома в рамках аварийно-восстановительных работ;</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2) об отказе в выделении субсидии и возврате документов заявителю.</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3.7.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3.7.1.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3.7.2. Решение о предоставлении или об отказе в предоставлении субсидии из бюджета муниципального образования (далее - решение о распределении субсидии), оформляется в двух экземплярах и подписывается членами Комиссии.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3.7.3. В течение 7 (семи) дней,  </w:t>
      </w:r>
      <w:proofErr w:type="gramStart"/>
      <w:r w:rsidRPr="006E7609">
        <w:rPr>
          <w:rFonts w:ascii="Times New Roman" w:hAnsi="Times New Roman" w:cs="Times New Roman"/>
          <w:sz w:val="28"/>
          <w:szCs w:val="28"/>
        </w:rPr>
        <w:t>с даты принятия</w:t>
      </w:r>
      <w:proofErr w:type="gramEnd"/>
      <w:r w:rsidRPr="006E7609">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3.8. Основаниями для отказа в предоставлении субсидии являются: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1) несоответствие получателя субсидии требованиям пункта 3.2 настоящего Порядка;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lastRenderedPageBreak/>
        <w:t>2) не представление получателями субсидии, формирующими фонд капитального ремонта на специальных счетах, документов, приведенных в пункте 3.4.1 настоящего Порядка;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3) недостоверность представленной заявителем информации.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3.9.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3.9.1 - 3.9.2 настоящего Порядка.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3.9.1. Средства бюджета муниципального образования</w:t>
      </w:r>
      <w:r w:rsidRPr="006E7609">
        <w:rPr>
          <w:rFonts w:ascii="Times New Roman" w:hAnsi="Times New Roman" w:cs="Times New Roman"/>
          <w:bCs/>
          <w:sz w:val="28"/>
          <w:szCs w:val="28"/>
        </w:rPr>
        <w:t xml:space="preserve">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w:t>
      </w:r>
      <w:r w:rsidRPr="006E7609">
        <w:rPr>
          <w:rFonts w:ascii="Times New Roman" w:hAnsi="Times New Roman" w:cs="Times New Roman"/>
          <w:sz w:val="28"/>
          <w:szCs w:val="28"/>
        </w:rPr>
        <w:t xml:space="preserve"> </w:t>
      </w:r>
      <w:r w:rsidRPr="006E7609">
        <w:rPr>
          <w:rFonts w:ascii="Times New Roman" w:hAnsi="Times New Roman" w:cs="Times New Roman"/>
          <w:bCs/>
          <w:sz w:val="28"/>
          <w:szCs w:val="28"/>
        </w:rPr>
        <w:t>области</w:t>
      </w:r>
      <w:r w:rsidRPr="006E7609">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3.9.2. В случае </w:t>
      </w:r>
      <w:proofErr w:type="gramStart"/>
      <w:r w:rsidRPr="006E7609">
        <w:rPr>
          <w:rFonts w:ascii="Times New Roman" w:hAnsi="Times New Roman" w:cs="Times New Roman"/>
          <w:sz w:val="28"/>
          <w:szCs w:val="28"/>
        </w:rPr>
        <w:t>выявления фактов нарушения условий  предоставления</w:t>
      </w:r>
      <w:proofErr w:type="gramEnd"/>
      <w:r w:rsidRPr="006E7609">
        <w:rPr>
          <w:rFonts w:ascii="Times New Roman" w:hAnsi="Times New Roman" w:cs="Times New Roman"/>
          <w:sz w:val="28"/>
          <w:szCs w:val="28"/>
        </w:rPr>
        <w:t xml:space="preserve"> субсидии, предусмотренных пунктом 3.2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w:t>
      </w:r>
      <w:r w:rsidRPr="006E7609">
        <w:rPr>
          <w:rFonts w:ascii="Times New Roman" w:hAnsi="Times New Roman" w:cs="Times New Roman"/>
          <w:bCs/>
          <w:sz w:val="28"/>
          <w:szCs w:val="28"/>
        </w:rPr>
        <w:t xml:space="preserve">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w:t>
      </w:r>
      <w:r w:rsidRPr="006E7609">
        <w:rPr>
          <w:rFonts w:ascii="Times New Roman" w:hAnsi="Times New Roman" w:cs="Times New Roman"/>
          <w:sz w:val="28"/>
          <w:szCs w:val="28"/>
        </w:rPr>
        <w:t xml:space="preserve"> </w:t>
      </w:r>
      <w:r w:rsidRPr="006E7609">
        <w:rPr>
          <w:rFonts w:ascii="Times New Roman" w:hAnsi="Times New Roman" w:cs="Times New Roman"/>
          <w:bCs/>
          <w:sz w:val="28"/>
          <w:szCs w:val="28"/>
        </w:rPr>
        <w:t>области</w:t>
      </w:r>
      <w:r w:rsidRPr="006E7609">
        <w:rPr>
          <w:rFonts w:ascii="Times New Roman" w:hAnsi="Times New Roman" w:cs="Times New Roman"/>
          <w:sz w:val="28"/>
          <w:szCs w:val="28"/>
        </w:rPr>
        <w:t xml:space="preserve"> .</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3.10.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3.10.1 - 3.10.3 настоящего Порядка.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3.10.1.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1) уведомление об открытии таких счетов с указанием их реквизитов;</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и с учетом предельной стоимости услуг и (или) работ по капитальному ремонту на текущий год.</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3.10.2. В течение 5 (пяти) рабочих дней со дня поступления документов, указанных в пункте 3.10.1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lastRenderedPageBreak/>
        <w:t xml:space="preserve">         3.10.3. В случае </w:t>
      </w:r>
      <w:proofErr w:type="gramStart"/>
      <w:r w:rsidRPr="006E7609">
        <w:rPr>
          <w:rFonts w:ascii="Times New Roman" w:hAnsi="Times New Roman" w:cs="Times New Roman"/>
          <w:sz w:val="28"/>
          <w:szCs w:val="28"/>
        </w:rPr>
        <w:t>выявления фактов нарушения условий предоставления</w:t>
      </w:r>
      <w:proofErr w:type="gramEnd"/>
      <w:r w:rsidRPr="006E7609">
        <w:rPr>
          <w:rFonts w:ascii="Times New Roman" w:hAnsi="Times New Roman" w:cs="Times New Roman"/>
          <w:sz w:val="28"/>
          <w:szCs w:val="28"/>
        </w:rPr>
        <w:t xml:space="preserve"> субсидии, предусмотренных пунктом 5.6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3.11.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3.12.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в заявочном пакете документов, а также в случае превышения ранее утвержденной сметы на капитальный ремонт этого дома.</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numPr>
          <w:ilvl w:val="0"/>
          <w:numId w:val="2"/>
        </w:numPr>
        <w:spacing w:after="0" w:line="240" w:lineRule="auto"/>
        <w:jc w:val="both"/>
        <w:rPr>
          <w:rFonts w:ascii="Times New Roman" w:hAnsi="Times New Roman" w:cs="Times New Roman"/>
          <w:bCs/>
          <w:sz w:val="28"/>
          <w:szCs w:val="28"/>
        </w:rPr>
      </w:pPr>
      <w:r w:rsidRPr="006E7609">
        <w:rPr>
          <w:rFonts w:ascii="Times New Roman" w:hAnsi="Times New Roman" w:cs="Times New Roman"/>
          <w:bCs/>
          <w:sz w:val="28"/>
          <w:szCs w:val="28"/>
        </w:rPr>
        <w:t>Требования к отчетности о расходовании субсидии</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w:t>
      </w:r>
      <w:proofErr w:type="gramStart"/>
      <w:r w:rsidRPr="006E7609">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№2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6E7609">
        <w:rPr>
          <w:rFonts w:ascii="Times New Roman" w:hAnsi="Times New Roman" w:cs="Times New Roman"/>
          <w:sz w:val="28"/>
          <w:szCs w:val="28"/>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6E7609" w:rsidRPr="006E7609" w:rsidRDefault="006E7609" w:rsidP="006E7609">
      <w:pPr>
        <w:spacing w:after="0" w:line="240" w:lineRule="auto"/>
        <w:jc w:val="both"/>
        <w:rPr>
          <w:rFonts w:ascii="Times New Roman" w:hAnsi="Times New Roman" w:cs="Times New Roman"/>
          <w:bCs/>
          <w:sz w:val="28"/>
          <w:szCs w:val="28"/>
        </w:rPr>
      </w:pPr>
    </w:p>
    <w:p w:rsidR="006E7609" w:rsidRPr="006E7609" w:rsidRDefault="006E7609" w:rsidP="006E7609">
      <w:pPr>
        <w:numPr>
          <w:ilvl w:val="0"/>
          <w:numId w:val="2"/>
        </w:numPr>
        <w:spacing w:after="0" w:line="240" w:lineRule="auto"/>
        <w:jc w:val="both"/>
        <w:rPr>
          <w:rFonts w:ascii="Times New Roman" w:hAnsi="Times New Roman" w:cs="Times New Roman"/>
          <w:bCs/>
          <w:sz w:val="28"/>
          <w:szCs w:val="28"/>
        </w:rPr>
      </w:pPr>
      <w:r w:rsidRPr="006E7609">
        <w:rPr>
          <w:rFonts w:ascii="Times New Roman" w:hAnsi="Times New Roman" w:cs="Times New Roman"/>
          <w:bCs/>
          <w:sz w:val="28"/>
          <w:szCs w:val="28"/>
        </w:rPr>
        <w:t xml:space="preserve">Требования об осуществлении </w:t>
      </w:r>
      <w:proofErr w:type="gramStart"/>
      <w:r w:rsidRPr="006E7609">
        <w:rPr>
          <w:rFonts w:ascii="Times New Roman" w:hAnsi="Times New Roman" w:cs="Times New Roman"/>
          <w:bCs/>
          <w:sz w:val="28"/>
          <w:szCs w:val="28"/>
        </w:rPr>
        <w:t>контроля за</w:t>
      </w:r>
      <w:proofErr w:type="gramEnd"/>
      <w:r w:rsidRPr="006E7609">
        <w:rPr>
          <w:rFonts w:ascii="Times New Roman" w:hAnsi="Times New Roman" w:cs="Times New Roman"/>
          <w:bCs/>
          <w:sz w:val="28"/>
          <w:szCs w:val="28"/>
        </w:rPr>
        <w:t xml:space="preserve"> соблюдением условий, целей и порядка предоставления субсидии и ответственности за их нарушение</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5.1. Субсидия подлежит возврату в бюджет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w:t>
      </w:r>
      <w:r w:rsidRPr="006E7609">
        <w:rPr>
          <w:rFonts w:ascii="Times New Roman" w:hAnsi="Times New Roman" w:cs="Times New Roman"/>
          <w:sz w:val="28"/>
          <w:szCs w:val="28"/>
        </w:rPr>
        <w:t xml:space="preserve">  в следующих случаях:</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lastRenderedPageBreak/>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6E7609">
        <w:rPr>
          <w:rFonts w:ascii="Times New Roman" w:hAnsi="Times New Roman" w:cs="Times New Roman"/>
          <w:bCs/>
          <w:sz w:val="28"/>
          <w:szCs w:val="28"/>
        </w:rPr>
        <w:t>сельского поселения</w:t>
      </w:r>
      <w:r w:rsidRPr="006E7609">
        <w:rPr>
          <w:rFonts w:ascii="Times New Roman" w:hAnsi="Times New Roman" w:cs="Times New Roman"/>
          <w:sz w:val="28"/>
          <w:szCs w:val="28"/>
        </w:rPr>
        <w:t>;</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5) реорганизации или банкротства получателя субсидии;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7) в иных случаях, предусмотренных действующим законодательством.</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5.3. Возврат денежных средств осуществляется получателем субсидии в течение 10 (десяти) рабочих дней с момента получения акта проверки.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3.1 настоящего Порядка, осуществляется получателем субсидии в течение 10 (десяти) рабочих дней со дня предоставления им установленной отчетности.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Приложение 1</w:t>
      </w:r>
    </w:p>
    <w:p w:rsidR="006E7609" w:rsidRPr="006E7609" w:rsidRDefault="006E7609" w:rsidP="006E7609">
      <w:pPr>
        <w:spacing w:after="0" w:line="240" w:lineRule="auto"/>
        <w:jc w:val="both"/>
        <w:rPr>
          <w:rFonts w:ascii="Times New Roman" w:hAnsi="Times New Roman" w:cs="Times New Roman"/>
          <w:bCs/>
          <w:sz w:val="28"/>
          <w:szCs w:val="28"/>
        </w:rPr>
      </w:pPr>
      <w:r w:rsidRPr="006E7609">
        <w:rPr>
          <w:rFonts w:ascii="Times New Roman" w:hAnsi="Times New Roman" w:cs="Times New Roman"/>
          <w:sz w:val="28"/>
          <w:szCs w:val="28"/>
        </w:rPr>
        <w:t xml:space="preserve">                             к  </w:t>
      </w:r>
      <w:r w:rsidRPr="006E7609">
        <w:rPr>
          <w:rFonts w:ascii="Times New Roman" w:hAnsi="Times New Roman" w:cs="Times New Roman"/>
          <w:bCs/>
          <w:sz w:val="28"/>
          <w:szCs w:val="28"/>
        </w:rPr>
        <w:t xml:space="preserve">Порядку  и  перечню  случаев оказания на </w:t>
      </w:r>
      <w:proofErr w:type="gramStart"/>
      <w:r w:rsidRPr="006E7609">
        <w:rPr>
          <w:rFonts w:ascii="Times New Roman" w:hAnsi="Times New Roman" w:cs="Times New Roman"/>
          <w:bCs/>
          <w:sz w:val="28"/>
          <w:szCs w:val="28"/>
        </w:rPr>
        <w:t>возвратной</w:t>
      </w:r>
      <w:proofErr w:type="gramEnd"/>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bCs/>
          <w:sz w:val="28"/>
          <w:szCs w:val="28"/>
        </w:rPr>
        <w:t xml:space="preserve"> и  (или)  безвозвратной основе  за счет средств бюджета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(Форма)</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bCs/>
          <w:sz w:val="28"/>
          <w:szCs w:val="28"/>
        </w:rPr>
      </w:pPr>
      <w:r w:rsidRPr="006E7609">
        <w:rPr>
          <w:rFonts w:ascii="Times New Roman" w:hAnsi="Times New Roman" w:cs="Times New Roman"/>
          <w:sz w:val="28"/>
          <w:szCs w:val="28"/>
        </w:rPr>
        <w:t xml:space="preserve">       В </w:t>
      </w:r>
      <w:r w:rsidRPr="006E7609">
        <w:rPr>
          <w:rFonts w:ascii="Times New Roman" w:hAnsi="Times New Roman" w:cs="Times New Roman"/>
          <w:bCs/>
          <w:sz w:val="28"/>
          <w:szCs w:val="28"/>
        </w:rPr>
        <w:t xml:space="preserve">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bookmarkStart w:id="0" w:name="P186"/>
      <w:bookmarkEnd w:id="0"/>
      <w:r w:rsidRPr="006E7609">
        <w:rPr>
          <w:rFonts w:ascii="Times New Roman" w:hAnsi="Times New Roman" w:cs="Times New Roman"/>
          <w:sz w:val="28"/>
          <w:szCs w:val="28"/>
        </w:rPr>
        <w:t>ЗАЯВЛЕНИЕ</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Прошу   рассмотреть  вопрос  о  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в связи с необходимостью проведения капитального ремонта общего имущества многоквартирного дома в рамках аварийно-восстановительных работ:_____________________________________________________________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(указываются виды и объемы необходимых работ, в соответствии с заключением специализированной организации)</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Приложение:</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1. _______________________________________________________________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2. _______________________________________________________________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3. _______________________________________________________________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4. _______________________________________________________________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5. _______________________________________________________________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6. _______________________________________________________________</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Лицо, уполномоченное на подписание заявления            ___________________</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(подпись)</w:t>
      </w: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                   М.П.</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lastRenderedPageBreak/>
        <w:t xml:space="preserve">                                                                                                  Приложение 2</w:t>
      </w:r>
    </w:p>
    <w:p w:rsidR="006E7609" w:rsidRPr="006E7609" w:rsidRDefault="006E7609" w:rsidP="006E7609">
      <w:pPr>
        <w:spacing w:after="0" w:line="240" w:lineRule="auto"/>
        <w:jc w:val="both"/>
        <w:rPr>
          <w:rFonts w:ascii="Times New Roman" w:hAnsi="Times New Roman" w:cs="Times New Roman"/>
          <w:bCs/>
          <w:sz w:val="28"/>
          <w:szCs w:val="28"/>
        </w:rPr>
      </w:pPr>
      <w:r w:rsidRPr="006E7609">
        <w:rPr>
          <w:rFonts w:ascii="Times New Roman" w:hAnsi="Times New Roman" w:cs="Times New Roman"/>
          <w:sz w:val="28"/>
          <w:szCs w:val="28"/>
        </w:rPr>
        <w:t xml:space="preserve">                              к  </w:t>
      </w:r>
      <w:r w:rsidRPr="006E7609">
        <w:rPr>
          <w:rFonts w:ascii="Times New Roman" w:hAnsi="Times New Roman" w:cs="Times New Roman"/>
          <w:bCs/>
          <w:sz w:val="28"/>
          <w:szCs w:val="28"/>
        </w:rPr>
        <w:t xml:space="preserve">Порядку  и  перечню  случаев оказания на </w:t>
      </w:r>
      <w:proofErr w:type="gramStart"/>
      <w:r w:rsidRPr="006E7609">
        <w:rPr>
          <w:rFonts w:ascii="Times New Roman" w:hAnsi="Times New Roman" w:cs="Times New Roman"/>
          <w:bCs/>
          <w:sz w:val="28"/>
          <w:szCs w:val="28"/>
        </w:rPr>
        <w:t>возвратной</w:t>
      </w:r>
      <w:proofErr w:type="gramEnd"/>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bCs/>
          <w:sz w:val="28"/>
          <w:szCs w:val="28"/>
        </w:rPr>
        <w:t xml:space="preserve"> и  (или)  безвозвратной основе  за счет средств бюджета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8223BB">
      <w:pPr>
        <w:spacing w:after="0" w:line="240" w:lineRule="auto"/>
        <w:jc w:val="center"/>
        <w:rPr>
          <w:rFonts w:ascii="Times New Roman" w:hAnsi="Times New Roman" w:cs="Times New Roman"/>
          <w:bCs/>
          <w:sz w:val="28"/>
          <w:szCs w:val="28"/>
        </w:rPr>
      </w:pPr>
      <w:r w:rsidRPr="006E7609">
        <w:rPr>
          <w:rFonts w:ascii="Times New Roman" w:hAnsi="Times New Roman" w:cs="Times New Roman"/>
          <w:bCs/>
          <w:sz w:val="28"/>
          <w:szCs w:val="28"/>
        </w:rPr>
        <w:t>Отчет</w:t>
      </w:r>
    </w:p>
    <w:p w:rsidR="006E7609" w:rsidRPr="006E7609" w:rsidRDefault="006E7609" w:rsidP="008223BB">
      <w:pPr>
        <w:spacing w:after="0" w:line="240" w:lineRule="auto"/>
        <w:jc w:val="center"/>
        <w:rPr>
          <w:rFonts w:ascii="Times New Roman" w:hAnsi="Times New Roman" w:cs="Times New Roman"/>
          <w:bCs/>
          <w:sz w:val="28"/>
          <w:szCs w:val="28"/>
        </w:rPr>
      </w:pPr>
      <w:r w:rsidRPr="006E7609">
        <w:rPr>
          <w:rFonts w:ascii="Times New Roman" w:hAnsi="Times New Roman" w:cs="Times New Roman"/>
          <w:bCs/>
          <w:sz w:val="28"/>
          <w:szCs w:val="28"/>
        </w:rPr>
        <w:t xml:space="preserve">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proofErr w:type="spellStart"/>
      <w:r w:rsidRPr="006E7609">
        <w:rPr>
          <w:rFonts w:ascii="Times New Roman" w:hAnsi="Times New Roman" w:cs="Times New Roman"/>
          <w:bCs/>
          <w:sz w:val="28"/>
          <w:szCs w:val="28"/>
        </w:rPr>
        <w:t>Заглядинский</w:t>
      </w:r>
      <w:proofErr w:type="spellEnd"/>
      <w:r w:rsidRPr="006E7609">
        <w:rPr>
          <w:rFonts w:ascii="Times New Roman" w:hAnsi="Times New Roman" w:cs="Times New Roman"/>
          <w:bCs/>
          <w:sz w:val="28"/>
          <w:szCs w:val="28"/>
        </w:rPr>
        <w:t xml:space="preserve"> сельсовет </w:t>
      </w:r>
      <w:proofErr w:type="spellStart"/>
      <w:r w:rsidRPr="006E7609">
        <w:rPr>
          <w:rFonts w:ascii="Times New Roman" w:hAnsi="Times New Roman" w:cs="Times New Roman"/>
          <w:bCs/>
          <w:sz w:val="28"/>
          <w:szCs w:val="28"/>
        </w:rPr>
        <w:t>Асекеевского</w:t>
      </w:r>
      <w:proofErr w:type="spellEnd"/>
      <w:r w:rsidRPr="006E7609">
        <w:rPr>
          <w:rFonts w:ascii="Times New Roman" w:hAnsi="Times New Roman" w:cs="Times New Roman"/>
          <w:bCs/>
          <w:sz w:val="28"/>
          <w:szCs w:val="28"/>
        </w:rPr>
        <w:t xml:space="preserve"> района Оренбургской области   за ____ квартал 20___ года</w:t>
      </w:r>
    </w:p>
    <w:p w:rsidR="006E7609" w:rsidRPr="006E7609" w:rsidRDefault="006E7609" w:rsidP="006E7609">
      <w:pPr>
        <w:spacing w:after="0" w:line="240" w:lineRule="auto"/>
        <w:jc w:val="both"/>
        <w:rPr>
          <w:rFonts w:ascii="Times New Roman" w:hAnsi="Times New Roman" w:cs="Times New Roman"/>
          <w:bCs/>
          <w:sz w:val="28"/>
          <w:szCs w:val="28"/>
        </w:rPr>
      </w:pPr>
      <w:bookmarkStart w:id="1" w:name="_GoBack"/>
      <w:bookmarkEnd w:id="1"/>
    </w:p>
    <w:tbl>
      <w:tblPr>
        <w:tblpPr w:leftFromText="180" w:rightFromText="180" w:vertAnchor="text" w:horzAnchor="margin" w:tblpXSpec="center" w:tblpY="127"/>
        <w:tblW w:w="10490" w:type="dxa"/>
        <w:tblLayout w:type="fixed"/>
        <w:tblCellMar>
          <w:left w:w="0" w:type="dxa"/>
          <w:right w:w="0" w:type="dxa"/>
        </w:tblCellMar>
        <w:tblLook w:val="0000" w:firstRow="0" w:lastRow="0" w:firstColumn="0" w:lastColumn="0" w:noHBand="0" w:noVBand="0"/>
      </w:tblPr>
      <w:tblGrid>
        <w:gridCol w:w="435"/>
        <w:gridCol w:w="1408"/>
        <w:gridCol w:w="1326"/>
        <w:gridCol w:w="1196"/>
        <w:gridCol w:w="1837"/>
        <w:gridCol w:w="1315"/>
        <w:gridCol w:w="1028"/>
        <w:gridCol w:w="1011"/>
        <w:gridCol w:w="367"/>
        <w:gridCol w:w="567"/>
      </w:tblGrid>
      <w:tr w:rsidR="006E7609" w:rsidRPr="006E7609" w:rsidTr="007413D2">
        <w:tc>
          <w:tcPr>
            <w:tcW w:w="435"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1408"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1326"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1196"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1837"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1315"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1028"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1011"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367" w:type="dxa"/>
          </w:tcPr>
          <w:p w:rsidR="006E7609" w:rsidRPr="006E7609" w:rsidRDefault="006E7609" w:rsidP="006E7609">
            <w:pPr>
              <w:spacing w:after="0" w:line="240" w:lineRule="auto"/>
              <w:jc w:val="both"/>
              <w:rPr>
                <w:rFonts w:ascii="Times New Roman" w:hAnsi="Times New Roman" w:cs="Times New Roman"/>
                <w:sz w:val="28"/>
                <w:szCs w:val="28"/>
              </w:rPr>
            </w:pPr>
          </w:p>
        </w:tc>
        <w:tc>
          <w:tcPr>
            <w:tcW w:w="567" w:type="dxa"/>
          </w:tcPr>
          <w:p w:rsidR="006E7609" w:rsidRPr="006E7609" w:rsidRDefault="006E7609" w:rsidP="006E7609">
            <w:pPr>
              <w:spacing w:after="0" w:line="240" w:lineRule="auto"/>
              <w:jc w:val="both"/>
              <w:rPr>
                <w:rFonts w:ascii="Times New Roman" w:hAnsi="Times New Roman" w:cs="Times New Roman"/>
                <w:sz w:val="28"/>
                <w:szCs w:val="28"/>
              </w:rPr>
            </w:pPr>
          </w:p>
        </w:tc>
      </w:tr>
      <w:tr w:rsidR="006E7609" w:rsidRPr="006E7609" w:rsidTr="007413D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N </w:t>
            </w:r>
            <w:proofErr w:type="gramStart"/>
            <w:r w:rsidRPr="006E7609">
              <w:rPr>
                <w:rFonts w:ascii="Times New Roman" w:hAnsi="Times New Roman" w:cs="Times New Roman"/>
                <w:sz w:val="28"/>
                <w:szCs w:val="28"/>
              </w:rPr>
              <w:t>п</w:t>
            </w:r>
            <w:proofErr w:type="gramEnd"/>
            <w:r w:rsidRPr="006E7609">
              <w:rPr>
                <w:rFonts w:ascii="Times New Roman" w:hAnsi="Times New Roman" w:cs="Times New Roman"/>
                <w:sz w:val="28"/>
                <w:szCs w:val="28"/>
              </w:rPr>
              <w:t xml:space="preserve">/п </w:t>
            </w:r>
          </w:p>
        </w:tc>
        <w:tc>
          <w:tcPr>
            <w:tcW w:w="1408"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Наименование объектов </w:t>
            </w:r>
          </w:p>
        </w:tc>
        <w:tc>
          <w:tcPr>
            <w:tcW w:w="1326"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Перечислено средств оператору </w:t>
            </w:r>
          </w:p>
        </w:tc>
        <w:tc>
          <w:tcPr>
            <w:tcW w:w="1837"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Остаток средств (4 - 6 - 7) </w:t>
            </w:r>
          </w:p>
        </w:tc>
        <w:tc>
          <w:tcPr>
            <w:tcW w:w="934" w:type="dxa"/>
            <w:gridSpan w:val="2"/>
            <w:tcBorders>
              <w:top w:val="single" w:sz="4" w:space="0" w:color="000000"/>
              <w:left w:val="single" w:sz="4" w:space="0" w:color="000000"/>
              <w:bottom w:val="single" w:sz="4" w:space="0" w:color="000000"/>
              <w:right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roofErr w:type="gramStart"/>
            <w:r w:rsidRPr="006E7609">
              <w:rPr>
                <w:rFonts w:ascii="Times New Roman" w:hAnsi="Times New Roman" w:cs="Times New Roman"/>
                <w:sz w:val="28"/>
                <w:szCs w:val="28"/>
              </w:rPr>
              <w:t xml:space="preserve">Приме </w:t>
            </w:r>
            <w:proofErr w:type="spellStart"/>
            <w:r w:rsidRPr="006E7609">
              <w:rPr>
                <w:rFonts w:ascii="Times New Roman" w:hAnsi="Times New Roman" w:cs="Times New Roman"/>
                <w:sz w:val="28"/>
                <w:szCs w:val="28"/>
              </w:rPr>
              <w:t>чание</w:t>
            </w:r>
            <w:proofErr w:type="spellEnd"/>
            <w:proofErr w:type="gramEnd"/>
          </w:p>
        </w:tc>
      </w:tr>
      <w:tr w:rsidR="006E7609" w:rsidRPr="006E7609" w:rsidTr="007413D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1 </w:t>
            </w:r>
          </w:p>
        </w:tc>
        <w:tc>
          <w:tcPr>
            <w:tcW w:w="1408"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2 </w:t>
            </w:r>
          </w:p>
        </w:tc>
        <w:tc>
          <w:tcPr>
            <w:tcW w:w="1326"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3 </w:t>
            </w:r>
          </w:p>
        </w:tc>
        <w:tc>
          <w:tcPr>
            <w:tcW w:w="1196"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4 </w:t>
            </w:r>
          </w:p>
        </w:tc>
        <w:tc>
          <w:tcPr>
            <w:tcW w:w="1837"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5 </w:t>
            </w:r>
          </w:p>
        </w:tc>
        <w:tc>
          <w:tcPr>
            <w:tcW w:w="1315"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6 </w:t>
            </w:r>
          </w:p>
        </w:tc>
        <w:tc>
          <w:tcPr>
            <w:tcW w:w="1028"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7 </w:t>
            </w:r>
          </w:p>
        </w:tc>
        <w:tc>
          <w:tcPr>
            <w:tcW w:w="1011"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8 </w:t>
            </w:r>
          </w:p>
        </w:tc>
        <w:tc>
          <w:tcPr>
            <w:tcW w:w="934" w:type="dxa"/>
            <w:gridSpan w:val="2"/>
            <w:tcBorders>
              <w:top w:val="single" w:sz="4" w:space="0" w:color="000000"/>
              <w:left w:val="single" w:sz="4" w:space="0" w:color="000000"/>
              <w:bottom w:val="single" w:sz="4" w:space="0" w:color="000000"/>
              <w:right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 xml:space="preserve">9 </w:t>
            </w:r>
          </w:p>
        </w:tc>
      </w:tr>
      <w:tr w:rsidR="006E7609" w:rsidRPr="006E7609" w:rsidTr="007413D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1408"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1326"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1196"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1837"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1315"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1028"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1011" w:type="dxa"/>
            <w:tcBorders>
              <w:top w:val="single" w:sz="4" w:space="0" w:color="000000"/>
              <w:left w:val="single" w:sz="4" w:space="0" w:color="000000"/>
              <w:bottom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c>
          <w:tcPr>
            <w:tcW w:w="934" w:type="dxa"/>
            <w:gridSpan w:val="2"/>
            <w:tcBorders>
              <w:top w:val="single" w:sz="4" w:space="0" w:color="000000"/>
              <w:left w:val="single" w:sz="4" w:space="0" w:color="000000"/>
              <w:bottom w:val="single" w:sz="4" w:space="0" w:color="000000"/>
              <w:right w:val="single" w:sz="4" w:space="0" w:color="000000"/>
            </w:tcBorders>
          </w:tcPr>
          <w:p w:rsidR="006E7609" w:rsidRPr="006E7609" w:rsidRDefault="006E7609" w:rsidP="006E7609">
            <w:pPr>
              <w:spacing w:after="0" w:line="240" w:lineRule="auto"/>
              <w:jc w:val="both"/>
              <w:rPr>
                <w:rFonts w:ascii="Times New Roman" w:hAnsi="Times New Roman" w:cs="Times New Roman"/>
                <w:sz w:val="28"/>
                <w:szCs w:val="28"/>
              </w:rPr>
            </w:pPr>
          </w:p>
        </w:tc>
      </w:tr>
    </w:tbl>
    <w:p w:rsidR="006E7609" w:rsidRPr="006E7609" w:rsidRDefault="006E7609" w:rsidP="006E7609">
      <w:pPr>
        <w:spacing w:after="0" w:line="240" w:lineRule="auto"/>
        <w:jc w:val="both"/>
        <w:rPr>
          <w:rFonts w:ascii="Times New Roman" w:hAnsi="Times New Roman" w:cs="Times New Roman"/>
          <w:bCs/>
          <w:sz w:val="28"/>
          <w:szCs w:val="28"/>
        </w:rPr>
      </w:pP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Руководитель:</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Бухгалтер:</w:t>
      </w:r>
    </w:p>
    <w:p w:rsidR="006E7609" w:rsidRPr="006E7609" w:rsidRDefault="006E7609" w:rsidP="006E7609">
      <w:pPr>
        <w:spacing w:after="0" w:line="240" w:lineRule="auto"/>
        <w:jc w:val="both"/>
        <w:rPr>
          <w:rFonts w:ascii="Times New Roman" w:hAnsi="Times New Roman" w:cs="Times New Roman"/>
          <w:sz w:val="28"/>
          <w:szCs w:val="28"/>
        </w:rPr>
      </w:pPr>
    </w:p>
    <w:p w:rsidR="006E7609" w:rsidRPr="006E7609" w:rsidRDefault="006E7609" w:rsidP="006E7609">
      <w:pPr>
        <w:spacing w:after="0" w:line="240" w:lineRule="auto"/>
        <w:jc w:val="both"/>
        <w:rPr>
          <w:rFonts w:ascii="Times New Roman" w:hAnsi="Times New Roman" w:cs="Times New Roman"/>
          <w:sz w:val="28"/>
          <w:szCs w:val="28"/>
        </w:rPr>
      </w:pPr>
      <w:r w:rsidRPr="006E7609">
        <w:rPr>
          <w:rFonts w:ascii="Times New Roman" w:hAnsi="Times New Roman" w:cs="Times New Roman"/>
          <w:sz w:val="28"/>
          <w:szCs w:val="28"/>
        </w:rPr>
        <w:t>Исполнитель:</w:t>
      </w:r>
    </w:p>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6E7609" w:rsidRPr="006E7609" w:rsidRDefault="006E7609" w:rsidP="006E7609"/>
    <w:p w:rsidR="001A7632" w:rsidRDefault="001A7632"/>
    <w:sectPr w:rsidR="001A7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3EAD"/>
    <w:multiLevelType w:val="hybridMultilevel"/>
    <w:tmpl w:val="02861E56"/>
    <w:lvl w:ilvl="0" w:tplc="87C4CE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D30912"/>
    <w:multiLevelType w:val="hybridMultilevel"/>
    <w:tmpl w:val="D39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EA"/>
    <w:rsid w:val="001A7632"/>
    <w:rsid w:val="006E7609"/>
    <w:rsid w:val="008223BB"/>
    <w:rsid w:val="008C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609"/>
    <w:rPr>
      <w:color w:val="0000FF" w:themeColor="hyperlink"/>
      <w:u w:val="single"/>
    </w:rPr>
  </w:style>
  <w:style w:type="paragraph" w:styleId="a4">
    <w:name w:val="Balloon Text"/>
    <w:basedOn w:val="a"/>
    <w:link w:val="a5"/>
    <w:uiPriority w:val="99"/>
    <w:semiHidden/>
    <w:unhideWhenUsed/>
    <w:rsid w:val="006E76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609"/>
    <w:rPr>
      <w:color w:val="0000FF" w:themeColor="hyperlink"/>
      <w:u w:val="single"/>
    </w:rPr>
  </w:style>
  <w:style w:type="paragraph" w:styleId="a4">
    <w:name w:val="Balloon Text"/>
    <w:basedOn w:val="a"/>
    <w:link w:val="a5"/>
    <w:uiPriority w:val="99"/>
    <w:semiHidden/>
    <w:unhideWhenUsed/>
    <w:rsid w:val="006E76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D80032E31E269CB9A3DB11C2E8C2DD09F6E3FC1A3F9F076B1484B7C9ECE8D5B2806BC9E307F61jEN7L" TargetMode="External"/><Relationship Id="rId3" Type="http://schemas.microsoft.com/office/2007/relationships/stylesWithEffects" Target="stylesWithEffects.xml"/><Relationship Id="rId7" Type="http://schemas.openxmlformats.org/officeDocument/2006/relationships/hyperlink" Target="consultantplus://offline/ref=800D80032E31E269CB9A3DB11C2E8C2DD09F6E3FC1A3F9F076B1484B7C9ECE8D5B2806BC9E307E65jE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3585</Words>
  <Characters>20438</Characters>
  <Application>Microsoft Office Word</Application>
  <DocSecurity>0</DocSecurity>
  <Lines>170</Lines>
  <Paragraphs>47</Paragraphs>
  <ScaleCrop>false</ScaleCrop>
  <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Заглядинский СC</dc:creator>
  <cp:keywords/>
  <dc:description/>
  <cp:lastModifiedBy>Заглядинский СC</cp:lastModifiedBy>
  <cp:revision>3</cp:revision>
  <dcterms:created xsi:type="dcterms:W3CDTF">2021-12-15T09:23:00Z</dcterms:created>
  <dcterms:modified xsi:type="dcterms:W3CDTF">2021-12-15T09:25:00Z</dcterms:modified>
</cp:coreProperties>
</file>