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6502" w:rsidRPr="0073396A" w:rsidTr="00B20374">
        <w:tc>
          <w:tcPr>
            <w:tcW w:w="9570" w:type="dxa"/>
          </w:tcPr>
          <w:p w:rsidR="002E6502" w:rsidRPr="0073396A" w:rsidRDefault="002E650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7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502" w:rsidRPr="0073396A" w:rsidRDefault="002E650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E6502" w:rsidRPr="0073396A" w:rsidRDefault="002E650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2E6502" w:rsidRPr="0073396A" w:rsidRDefault="002E650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502" w:rsidRPr="0073396A" w:rsidRDefault="002E650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E6502" w:rsidRPr="0073396A" w:rsidRDefault="002E6502" w:rsidP="002E6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2E6502" w:rsidRPr="0073396A" w:rsidRDefault="002E6502" w:rsidP="002E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19.07.2019</w:t>
      </w:r>
      <w:r w:rsidRPr="0073396A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</w:t>
      </w:r>
      <w:r>
        <w:rPr>
          <w:rFonts w:ascii="Times New Roman" w:hAnsi="Times New Roman" w:cs="Times New Roman"/>
          <w:b/>
          <w:sz w:val="28"/>
          <w:szCs w:val="28"/>
        </w:rPr>
        <w:t>ино                        № 57</w:t>
      </w:r>
      <w:r w:rsidRPr="0073396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733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2E6502" w:rsidRPr="0073396A" w:rsidRDefault="002E6502" w:rsidP="002E6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плана мероприятий по установлению с 1 января 2020</w:t>
      </w:r>
      <w:r w:rsidRPr="0073396A">
        <w:rPr>
          <w:rFonts w:ascii="Times New Roman" w:hAnsi="Times New Roman" w:cs="Times New Roman"/>
          <w:sz w:val="28"/>
          <w:szCs w:val="28"/>
        </w:rPr>
        <w:t xml:space="preserve"> года неэффективных льгот (пониженных ставок по налогам)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7339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39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E6502" w:rsidRPr="0073396A" w:rsidRDefault="002E6502" w:rsidP="002E6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 соответствии с Соглашением о мерах по обеспечению устойчивого социально-экономического развития и оздоровлению муниципальных финансов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7339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39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6A"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6502" w:rsidRPr="0073396A" w:rsidRDefault="002E6502" w:rsidP="002E65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1.Утвер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дить план мероприятий по установлению с 1 января 2020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неэффективных льгот (пониженных ставок по налогам)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7339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39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339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2E6502" w:rsidRPr="0073396A" w:rsidRDefault="002E6502" w:rsidP="002E65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E6502" w:rsidRDefault="002E6502" w:rsidP="002E65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со дня его подписания.</w:t>
      </w:r>
    </w:p>
    <w:p w:rsidR="002E6502" w:rsidRPr="0073396A" w:rsidRDefault="002E6502" w:rsidP="002E65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Постановление от 31.08.2018 года № 59а-п считать утратившим силу.</w:t>
      </w:r>
    </w:p>
    <w:p w:rsidR="002E6502" w:rsidRPr="0073396A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502" w:rsidRPr="0073396A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муниципального образования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Э.Н.Гарейшин</w:t>
      </w:r>
      <w:proofErr w:type="spellEnd"/>
    </w:p>
    <w:p w:rsidR="002E6502" w:rsidRPr="0073396A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Разослано: в дело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фин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тделу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, прокуратуру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6502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502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502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502" w:rsidRPr="0073396A" w:rsidRDefault="002E6502" w:rsidP="002E65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502" w:rsidRPr="0073396A" w:rsidRDefault="002E6502" w:rsidP="002E650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:rsidR="002E6502" w:rsidRPr="0073396A" w:rsidRDefault="002E6502" w:rsidP="002E650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</w:t>
      </w:r>
    </w:p>
    <w:p w:rsidR="002E6502" w:rsidRPr="0073396A" w:rsidRDefault="002E6502" w:rsidP="002E650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Заглядин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proofErr w:type="spellEnd"/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</w:p>
    <w:p w:rsidR="002E6502" w:rsidRPr="0073396A" w:rsidRDefault="002E6502" w:rsidP="002E650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19.07.2019  № 57-п</w:t>
      </w:r>
    </w:p>
    <w:p w:rsidR="002E6502" w:rsidRPr="0073396A" w:rsidRDefault="002E6502" w:rsidP="002E65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</w:p>
    <w:p w:rsidR="002E6502" w:rsidRPr="0073396A" w:rsidRDefault="002E6502" w:rsidP="002E65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по установлению с 1 января 2020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неэффективных льгот </w:t>
      </w:r>
    </w:p>
    <w:p w:rsidR="002E6502" w:rsidRPr="0073396A" w:rsidRDefault="002E6502" w:rsidP="002E65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(пониженных ставок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налогам) в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Заглядин</w:t>
      </w:r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proofErr w:type="spellEnd"/>
      <w:r w:rsidRPr="00733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2990"/>
        <w:gridCol w:w="2127"/>
        <w:gridCol w:w="2268"/>
      </w:tblGrid>
      <w:tr w:rsidR="002E6502" w:rsidRPr="0073396A" w:rsidTr="00B20374">
        <w:tc>
          <w:tcPr>
            <w:tcW w:w="108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90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Наименования мероприятия </w:t>
            </w:r>
          </w:p>
        </w:tc>
        <w:tc>
          <w:tcPr>
            <w:tcW w:w="212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2E6502" w:rsidRPr="0073396A" w:rsidTr="00B20374">
        <w:tc>
          <w:tcPr>
            <w:tcW w:w="108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90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оценки эффективности </w:t>
            </w:r>
            <w:proofErr w:type="gramStart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предоставляемых</w:t>
            </w:r>
            <w:proofErr w:type="gram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Налоговых льгот по земельному налогу</w:t>
            </w:r>
          </w:p>
        </w:tc>
        <w:tc>
          <w:tcPr>
            <w:tcW w:w="212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Аналитическая записка</w:t>
            </w:r>
          </w:p>
        </w:tc>
      </w:tr>
      <w:tr w:rsidR="002E6502" w:rsidRPr="0073396A" w:rsidTr="00B20374">
        <w:tc>
          <w:tcPr>
            <w:tcW w:w="108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проекта решения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«О внесение изменений в решение представительного органа муниципального образования «О земельном налоге» в части оптимизации налоговых льгот</w:t>
            </w:r>
            <w:proofErr w:type="gramStart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 с учетом  результатов оценки их эффективности»</w:t>
            </w:r>
          </w:p>
        </w:tc>
        <w:tc>
          <w:tcPr>
            <w:tcW w:w="212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решения представительного органа муниципального образования «О внесение изменений в решение представительного органа муниципального образования «О земельном налоге»</w:t>
            </w:r>
          </w:p>
        </w:tc>
      </w:tr>
      <w:tr w:rsidR="002E6502" w:rsidRPr="0073396A" w:rsidTr="00B20374">
        <w:tc>
          <w:tcPr>
            <w:tcW w:w="108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90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оценки эффективности 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предоставляемых налоговых льгот по налогу на имущество физических лиц</w:t>
            </w:r>
          </w:p>
        </w:tc>
        <w:tc>
          <w:tcPr>
            <w:tcW w:w="212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Аналитическая 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записка</w:t>
            </w:r>
          </w:p>
        </w:tc>
      </w:tr>
      <w:tr w:rsidR="002E6502" w:rsidRPr="0073396A" w:rsidTr="00B20374">
        <w:tc>
          <w:tcPr>
            <w:tcW w:w="108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990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решения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«О внесении изменений в решение представительного органа муниципального образования « О налоге на имущество физических лиц» в части оптимизации налоговых льгот, в том числе с учетом результатов оценки их эффективности </w:t>
            </w:r>
          </w:p>
        </w:tc>
        <w:tc>
          <w:tcPr>
            <w:tcW w:w="2127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Заглядин</w:t>
            </w: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shd w:val="clear" w:color="auto" w:fill="auto"/>
          </w:tcPr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решения представительного органа муниципального образования «О внесение изменений в решение представительного органа муниципального образования</w:t>
            </w:r>
          </w:p>
          <w:p w:rsidR="002E6502" w:rsidRPr="0073396A" w:rsidRDefault="002E6502" w:rsidP="00B20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3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 О налоге на имущество физических лиц»</w:t>
            </w:r>
          </w:p>
        </w:tc>
      </w:tr>
    </w:tbl>
    <w:p w:rsidR="002E6502" w:rsidRPr="005F1CA1" w:rsidRDefault="002E6502" w:rsidP="002E6502">
      <w:pPr>
        <w:rPr>
          <w:sz w:val="24"/>
          <w:szCs w:val="24"/>
        </w:rPr>
      </w:pPr>
    </w:p>
    <w:p w:rsidR="002E6502" w:rsidRPr="005F1CA1" w:rsidRDefault="002E6502" w:rsidP="002E6502">
      <w:pPr>
        <w:rPr>
          <w:sz w:val="24"/>
          <w:szCs w:val="24"/>
        </w:rPr>
      </w:pPr>
    </w:p>
    <w:p w:rsidR="002E6502" w:rsidRPr="005F1CA1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2E6502" w:rsidRDefault="002E6502" w:rsidP="002E6502">
      <w:pPr>
        <w:rPr>
          <w:sz w:val="24"/>
          <w:szCs w:val="24"/>
        </w:rPr>
      </w:pPr>
    </w:p>
    <w:p w:rsidR="009F4356" w:rsidRDefault="009F4356"/>
    <w:sectPr w:rsidR="009F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502"/>
    <w:rsid w:val="002E6502"/>
    <w:rsid w:val="009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2019-12-05T04:30:00Z</dcterms:created>
  <dcterms:modified xsi:type="dcterms:W3CDTF">2019-12-05T04:30:00Z</dcterms:modified>
</cp:coreProperties>
</file>