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033B7" w:rsidRPr="001033B7" w:rsidTr="00466FC3">
        <w:tc>
          <w:tcPr>
            <w:tcW w:w="9570" w:type="dxa"/>
          </w:tcPr>
          <w:p w:rsidR="001033B7" w:rsidRPr="001033B7" w:rsidRDefault="001033B7" w:rsidP="0010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02" name="Рисунок 20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3B7" w:rsidRPr="001033B7" w:rsidRDefault="001033B7" w:rsidP="0010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1033B7" w:rsidRPr="001033B7" w:rsidRDefault="001033B7" w:rsidP="0010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033B7" w:rsidRPr="001033B7" w:rsidRDefault="001033B7" w:rsidP="0010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1033B7" w:rsidRPr="001033B7" w:rsidRDefault="001033B7" w:rsidP="0010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B7" w:rsidRPr="001033B7" w:rsidRDefault="001033B7" w:rsidP="0010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33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</w:tc>
      </w:tr>
    </w:tbl>
    <w:p w:rsidR="001033B7" w:rsidRPr="001033B7" w:rsidRDefault="001033B7" w:rsidP="00103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B7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3B7">
        <w:rPr>
          <w:rFonts w:ascii="Times New Roman" w:hAnsi="Times New Roman" w:cs="Times New Roman"/>
          <w:sz w:val="24"/>
          <w:szCs w:val="24"/>
        </w:rPr>
        <w:t xml:space="preserve">             20.06.2016                                    ст. Заглядино                        № 46-п </w:t>
      </w:r>
    </w:p>
    <w:p w:rsidR="001033B7" w:rsidRPr="001033B7" w:rsidRDefault="001033B7" w:rsidP="001033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B7">
        <w:rPr>
          <w:rFonts w:ascii="Times New Roman" w:hAnsi="Times New Roman" w:cs="Times New Roman"/>
          <w:b/>
          <w:sz w:val="24"/>
          <w:szCs w:val="24"/>
        </w:rPr>
        <w:t>Об утверждении перечня объектов, в отношении которых могут быть заключены концессионные соглашения</w:t>
      </w:r>
    </w:p>
    <w:p w:rsidR="001033B7" w:rsidRPr="001033B7" w:rsidRDefault="001033B7" w:rsidP="001033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33B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1033B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033B7">
        <w:rPr>
          <w:rFonts w:ascii="Times New Roman" w:hAnsi="Times New Roman" w:cs="Times New Roman"/>
          <w:sz w:val="24"/>
          <w:szCs w:val="24"/>
        </w:rPr>
        <w:t>.3 ст.4  Федерального закона от 21.07.2005 г. №115-ФЗ «О концессионных соглашениях» постановляю:</w:t>
      </w:r>
    </w:p>
    <w:p w:rsidR="001033B7" w:rsidRPr="001033B7" w:rsidRDefault="001033B7" w:rsidP="001033B7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33B7">
        <w:rPr>
          <w:rFonts w:ascii="Times New Roman" w:hAnsi="Times New Roman" w:cs="Times New Roman"/>
          <w:sz w:val="24"/>
          <w:szCs w:val="24"/>
        </w:rPr>
        <w:t xml:space="preserve">        1.Утвердить перечень объектов, в отношении которых могут быть заключены концессионные соглашения  (прилагается).</w:t>
      </w:r>
    </w:p>
    <w:p w:rsidR="001033B7" w:rsidRPr="001033B7" w:rsidRDefault="001033B7" w:rsidP="001033B7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33B7">
        <w:rPr>
          <w:rFonts w:ascii="Times New Roman" w:hAnsi="Times New Roman" w:cs="Times New Roman"/>
          <w:sz w:val="24"/>
          <w:szCs w:val="24"/>
        </w:rPr>
        <w:t xml:space="preserve">2.Расместить настоящее постановление на сайте администрации муниципального образования </w:t>
      </w:r>
      <w:proofErr w:type="spellStart"/>
      <w:r w:rsidRPr="001033B7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1033B7">
        <w:rPr>
          <w:rFonts w:ascii="Times New Roman" w:hAnsi="Times New Roman" w:cs="Times New Roman"/>
          <w:sz w:val="24"/>
          <w:szCs w:val="24"/>
        </w:rPr>
        <w:t xml:space="preserve"> сельсовет и на официальном сайте Российской Федерации в информационно-телекоммуникационной сети Интернет.</w:t>
      </w:r>
    </w:p>
    <w:p w:rsidR="001033B7" w:rsidRPr="001033B7" w:rsidRDefault="001033B7" w:rsidP="001033B7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33B7">
        <w:rPr>
          <w:rFonts w:ascii="Times New Roman" w:hAnsi="Times New Roman" w:cs="Times New Roman"/>
          <w:sz w:val="24"/>
          <w:szCs w:val="24"/>
        </w:rPr>
        <w:t>3.Постановление вступает в силу после официального опубликования  (обнародования).</w:t>
      </w:r>
    </w:p>
    <w:p w:rsidR="001033B7" w:rsidRPr="001033B7" w:rsidRDefault="001033B7" w:rsidP="00103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B7">
        <w:rPr>
          <w:rFonts w:ascii="Times New Roman" w:hAnsi="Times New Roman" w:cs="Times New Roman"/>
          <w:sz w:val="24"/>
          <w:szCs w:val="24"/>
        </w:rPr>
        <w:t xml:space="preserve">       Глава администрации                                                       </w:t>
      </w:r>
      <w:proofErr w:type="spellStart"/>
      <w:r w:rsidRPr="001033B7">
        <w:rPr>
          <w:rFonts w:ascii="Times New Roman" w:hAnsi="Times New Roman" w:cs="Times New Roman"/>
          <w:sz w:val="24"/>
          <w:szCs w:val="24"/>
        </w:rPr>
        <w:t>Э.Н.Гарейшин</w:t>
      </w:r>
      <w:proofErr w:type="spellEnd"/>
    </w:p>
    <w:p w:rsidR="001033B7" w:rsidRPr="001033B7" w:rsidRDefault="001033B7" w:rsidP="00103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3B7">
        <w:rPr>
          <w:rFonts w:ascii="Times New Roman" w:hAnsi="Times New Roman" w:cs="Times New Roman"/>
          <w:sz w:val="24"/>
          <w:szCs w:val="24"/>
        </w:rPr>
        <w:t>Разослано: прокурору района, в дело.</w:t>
      </w: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3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Pr="001033B7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1033B7" w:rsidRPr="001033B7" w:rsidRDefault="001033B7" w:rsidP="001033B7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3B7">
        <w:rPr>
          <w:rFonts w:ascii="Times New Roman" w:hAnsi="Times New Roman" w:cs="Times New Roman"/>
          <w:sz w:val="24"/>
          <w:szCs w:val="24"/>
        </w:rPr>
        <w:tab/>
        <w:t>постановлением главы</w:t>
      </w:r>
    </w:p>
    <w:p w:rsidR="001033B7" w:rsidRPr="001033B7" w:rsidRDefault="001033B7" w:rsidP="001033B7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3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33B7">
        <w:rPr>
          <w:rFonts w:ascii="Times New Roman" w:hAnsi="Times New Roman" w:cs="Times New Roman"/>
          <w:sz w:val="24"/>
          <w:szCs w:val="24"/>
        </w:rPr>
        <w:t xml:space="preserve">   сельсовета  от 20.06.2016 №46-п</w:t>
      </w: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B7" w:rsidRPr="001033B7" w:rsidRDefault="001033B7" w:rsidP="00103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3B7">
        <w:rPr>
          <w:rFonts w:ascii="Times New Roman" w:hAnsi="Times New Roman" w:cs="Times New Roman"/>
          <w:b/>
          <w:sz w:val="24"/>
          <w:szCs w:val="24"/>
        </w:rPr>
        <w:t>Перечень объектов, в отношении которых могут быть заключены концессионные соглашения</w:t>
      </w:r>
    </w:p>
    <w:p w:rsidR="001033B7" w:rsidRPr="001033B7" w:rsidRDefault="001033B7" w:rsidP="0010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986"/>
        <w:gridCol w:w="2418"/>
        <w:gridCol w:w="2524"/>
      </w:tblGrid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или иные параметры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(местоположение), кадастровый номер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36 метров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56:05:0701001:1248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8201 метров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56:05:0701001:919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110 метров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56:05:0701001:1247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95 метров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56:05:0701001:1245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56:05:0701001:1246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14 метров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тделение 3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56:05:1903001:338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3755 метров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тделение 3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56:05:1903001:198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70 метров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тделение 3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56:05:1903001:334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0,738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роздовой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56:05:0000000:1362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0,131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проезд №2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56:05:0701001:1549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0,291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проезд №1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56:05:0701001:1533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0,801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рловская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56:05:0701001:1551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1,417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56:05:0701001:1555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0,465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56:05:0701001:1554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0,467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56:05:0701001:1550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инельская</w:t>
            </w:r>
            <w:proofErr w:type="spellEnd"/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56:05:0701001:1556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0,847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леваторная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56:05:0000000:768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1,628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очтовая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56:05:0701001:1311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0,725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56:05:0701001:1579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0,588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56:05:0701001:1557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0,297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ривокзальная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56:05:0701001:1552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0,467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овхозная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56:05:0000000:1361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ирная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56:05:0701001:1547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0,790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56:05:0701001:1288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0,194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56:05:0701001:1548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0,469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енная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56:05:0701001:1608</w:t>
            </w:r>
          </w:p>
        </w:tc>
      </w:tr>
      <w:tr w:rsidR="001033B7" w:rsidRPr="001033B7" w:rsidTr="00466FC3">
        <w:tc>
          <w:tcPr>
            <w:tcW w:w="675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62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0,293</w:t>
            </w:r>
          </w:p>
        </w:tc>
        <w:tc>
          <w:tcPr>
            <w:tcW w:w="2619" w:type="dxa"/>
          </w:tcPr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аглядино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</w:p>
          <w:p w:rsidR="001033B7" w:rsidRPr="001033B7" w:rsidRDefault="001033B7" w:rsidP="0010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56:05:0701001:1609</w:t>
            </w:r>
          </w:p>
        </w:tc>
      </w:tr>
    </w:tbl>
    <w:p w:rsidR="001033B7" w:rsidRDefault="001033B7" w:rsidP="001033B7">
      <w:pPr>
        <w:rPr>
          <w:sz w:val="28"/>
          <w:szCs w:val="28"/>
        </w:rPr>
      </w:pPr>
    </w:p>
    <w:p w:rsidR="00476C17" w:rsidRDefault="00476C17"/>
    <w:sectPr w:rsidR="0047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3B7"/>
    <w:rsid w:val="001033B7"/>
    <w:rsid w:val="0047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2019-06-10T04:06:00Z</dcterms:created>
  <dcterms:modified xsi:type="dcterms:W3CDTF">2019-06-10T04:07:00Z</dcterms:modified>
</cp:coreProperties>
</file>