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B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04825" cy="628650"/>
            <wp:effectExtent l="19050" t="0" r="9525" b="0"/>
            <wp:docPr id="48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6B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7286B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 АСЕКЕВСКОГО РАЙОНА ОРЕНБУРГСКОЙ ОБЛАСТИ</w:t>
      </w:r>
    </w:p>
    <w:p w:rsidR="00B7286B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Default="00B7286B" w:rsidP="00B7286B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Look w:val="04A0"/>
      </w:tblPr>
      <w:tblGrid>
        <w:gridCol w:w="9570"/>
      </w:tblGrid>
      <w:tr w:rsidR="00B7286B" w:rsidRPr="006F2255" w:rsidTr="00E12178">
        <w:tc>
          <w:tcPr>
            <w:tcW w:w="9570" w:type="dxa"/>
          </w:tcPr>
          <w:p w:rsidR="00B7286B" w:rsidRPr="007D4088" w:rsidRDefault="00B7286B" w:rsidP="00E12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86B" w:rsidRPr="007D4088" w:rsidRDefault="00B7286B" w:rsidP="00B7286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7286B" w:rsidRPr="007D4088" w:rsidRDefault="00B7286B" w:rsidP="00B728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86B" w:rsidRDefault="00B7286B" w:rsidP="00B7286B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4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B634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6.2019</w:t>
      </w:r>
      <w:r w:rsidRPr="00B6341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аглядино</w:t>
      </w:r>
      <w:r>
        <w:rPr>
          <w:rFonts w:ascii="Times New Roman" w:hAnsi="Times New Roman"/>
          <w:sz w:val="28"/>
          <w:szCs w:val="28"/>
        </w:rPr>
        <w:tab/>
        <w:t>№ 41-п</w:t>
      </w: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 1762/539-</w:t>
      </w:r>
      <w:r w:rsidRPr="00B45F6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5F67">
        <w:rPr>
          <w:rFonts w:ascii="Times New Roman" w:hAnsi="Times New Roman" w:cs="Times New Roman"/>
          <w:sz w:val="28"/>
          <w:szCs w:val="28"/>
        </w:rPr>
        <w:t>-</w:t>
      </w:r>
      <w:r w:rsidRPr="00B45F6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45F67">
        <w:rPr>
          <w:rFonts w:ascii="Times New Roman" w:hAnsi="Times New Roman" w:cs="Times New Roman"/>
          <w:sz w:val="28"/>
          <w:szCs w:val="28"/>
        </w:rPr>
        <w:t>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</w:t>
      </w:r>
      <w:r>
        <w:rPr>
          <w:rFonts w:ascii="Times New Roman" w:hAnsi="Times New Roman" w:cs="Times New Roman"/>
          <w:sz w:val="28"/>
          <w:szCs w:val="28"/>
        </w:rPr>
        <w:t xml:space="preserve">бласти,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1.Утвердить Порядок 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1.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2.Создать комиссию по принятию решения о предоставлении субсидий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Pr="00B45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sz w:val="28"/>
          <w:szCs w:val="28"/>
        </w:rPr>
        <w:t xml:space="preserve">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Pr="00B45F67">
        <w:rPr>
          <w:rFonts w:ascii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2.</w:t>
      </w:r>
      <w:proofErr w:type="gramEnd"/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3.Утвердить положение о комиссии по принятию решения о предоставлении субсидий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4.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после обнародования и 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заглядино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).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Разослано: прокурору района, в д</w:t>
      </w:r>
      <w:r>
        <w:rPr>
          <w:rFonts w:ascii="Times New Roman" w:hAnsi="Times New Roman" w:cs="Times New Roman"/>
          <w:sz w:val="28"/>
          <w:szCs w:val="28"/>
        </w:rPr>
        <w:t xml:space="preserve">ело, на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заглядино</w:t>
      </w:r>
      <w:r w:rsidRPr="00B45F67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.</w:t>
      </w: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B7286B" w:rsidRPr="00B45F67" w:rsidRDefault="00B7286B" w:rsidP="00B72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6B" w:rsidRPr="00B45F67" w:rsidRDefault="00B7286B" w:rsidP="00B7286B">
      <w:pPr>
        <w:tabs>
          <w:tab w:val="left" w:pos="5670"/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5F6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5F67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.2019 № 41</w:t>
      </w:r>
      <w:r w:rsidRPr="00B45F67">
        <w:rPr>
          <w:rFonts w:ascii="Times New Roman" w:hAnsi="Times New Roman" w:cs="Times New Roman"/>
          <w:sz w:val="28"/>
          <w:szCs w:val="28"/>
        </w:rPr>
        <w:t>-п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45F67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B7286B" w:rsidRPr="00B45F67" w:rsidRDefault="00B7286B" w:rsidP="00B72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86B" w:rsidRPr="00B45F67" w:rsidRDefault="00B7286B" w:rsidP="00B7286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Настоящий Порядок 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при возникновении неотложной необходимости в форме субсидий на финансовое обеспечение затрат (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далее-субсидия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).</w:t>
      </w:r>
    </w:p>
    <w:p w:rsidR="00B7286B" w:rsidRPr="00B45F67" w:rsidRDefault="00B7286B" w:rsidP="00B7286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B7286B" w:rsidRPr="00B45F67" w:rsidRDefault="00B7286B" w:rsidP="00B7286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B7286B" w:rsidRPr="00B45F67" w:rsidRDefault="00B7286B" w:rsidP="00B7286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осуществляемым предоставление субсидий, является администрация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(далее – Администрация).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2.1.Перечень документов необходимых для получения субсидий: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2.1.1.Акт технического состояния многоквартирного дома (далее  -  МКД), характеризующий состояние МКД на момент обследования, с приложением фотоматериалов.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2.1.2.Экспертное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2.2.Получатели субсидий вправе представить дополнительные документы: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2.2.1. Архивные материалы, содержащие информацию о МКД;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>2.2.2.Копию паспорта МКД: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2.2.3.Дефектные ведомости, документы о выполненных ремонтных работах, акты аварий;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2.2.4.Проектно-сметная документация на проведение работ по капитальному ремонту и заключение экспертизы;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2.2.5.Предписания органов государственной жилищной инспекции по Оренбургской области;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2.2.6.Иные имеющиеся документы, содержание которых свидетельствует о техническом состоянии МКД.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2.3.Требования, которым должны соответствовать получатели субсидий: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>тсутствие на первое число месяца, предшествующего месяцу, в котором планируется заключение договора (соглашения) о предоставлении субсидий;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-просроченной задолженности по возврату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субсидий предоставленных в соответствии с настоящим Порядком, и иной просроченной задолженности перед соответствующим бюджетом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>олучатели субсидий не должны: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-являться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  <w:proofErr w:type="gramEnd"/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2.3.Порядок и сроки рассмотрения документов, указанные в пунктах 2.1. и 2.2. настоящего Порядка: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2.3.1.Получатель субсидий представляет комиссии по принятию решения о предоставлении субсидии и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>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(далее – </w:t>
      </w:r>
      <w:r w:rsidRPr="00B45F67">
        <w:rPr>
          <w:rFonts w:ascii="Times New Roman" w:hAnsi="Times New Roman" w:cs="Times New Roman"/>
          <w:sz w:val="28"/>
          <w:szCs w:val="28"/>
        </w:rPr>
        <w:lastRenderedPageBreak/>
        <w:t>Комиссия), документы на бумажном носителе лично или посредством почтового отправления.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2.3.2.С целью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определения неотложной необходимости проведения капитального ремонта общего имущества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в МКД комиссия рассматривает представленные документы и возможность выделения денежных средств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для реализации мероприятий по капитальному ремонту.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2.3.3.По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принятии решения, подписывается членами комиссии в течени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пяти рабочих дней со дня заседания комиссии и размещается на сайте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заглядино</w:t>
      </w:r>
      <w:r w:rsidRPr="00B45F67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) в сети Интернет в течении трех рабочих дней.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2.4.Субсидии предоставляются получением субсидии на основании соглашения (договора) о предоставлении субсидии на финансовое обеспечение затрат, заключаемого между администрацией и получателем субсидий.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2.4.2.Перечисление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-субсидия перечисляется на отдельный банковский счет.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В администрацию направляются: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1)уведомление об открытии счета с указанием реквизитов;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2)протокол общего собрания по вопросу проведения капитального ремонта;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2.5.Размер субсидии составляет не более 10 процентов от предварительной стоимости проведении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2.6.Запрещается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2.7. Основаниями для отказа в предоставлении субсидии являются: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1)не предоставление документов указанных в пункте 2.1;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2)несоответствие получателя субсидии требованиям пункта 2.3 настоящего Порядка;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3)не предоставление получателями субсидии, формирующими фонд капитального ремонта на специальных счетах, документов, приведенных в пункте 2.4.2. настоящего Порядка;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3. Требование к отчетности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3.1.Получатели субсидий ежеквартально, в срок не позднее последнего рабочего дня месяца, следующего за отчетным кварталом, предоставляют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3.2.Получатель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</w:t>
      </w:r>
      <w:r w:rsidRPr="00B45F67">
        <w:rPr>
          <w:rFonts w:ascii="Times New Roman" w:hAnsi="Times New Roman" w:cs="Times New Roman"/>
          <w:sz w:val="28"/>
          <w:szCs w:val="28"/>
        </w:rPr>
        <w:lastRenderedPageBreak/>
        <w:t>использование субсидии в соответствии с законодательством Российской Федерации.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4.Требования об осуществлении </w:t>
      </w:r>
      <w:proofErr w:type="gramStart"/>
      <w:r w:rsidRPr="00B45F6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4.1.Ответственность за достоверность сведений, предоставленных в отчетах, несет получатель субсидии.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4.2.Контроль за целевым и эффективным использованием субсидий осуществляет главный распределитель администрации.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4.3.Субсидия подлежит возврату в бюджет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в следующих случаях: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1)неиспользование субсидии или неполного  освоения аккумулированных на отдельном банковском счете денежных средств (при условии завершения ремонтных работ и расчетов с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подрядным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организациями в полном объеме);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3)неисполнения и (или) ненадлежащего исполнения получателем субсидии обязательств, предусмотренных соглашением  (договором);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4)выявления факта предоставления недостоверных  сведений для получения средств и (или) документов, подтверждающих затраты;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5)реорганизации или банкротства получателя субсидии;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6)нарушения получателем субсидий условий, установленных при её предоставлении, выявленного по фактам проверок, проведённых администраций;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7)в иных случаях, предусмотренных действующим законодательством.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4.5.В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7 рабочих дней получателю субсидии.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4.6.В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4.7.В течении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4.8.Возврат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>4.9.В случае отказа от добровольного возврата либо невозвращения в установленный настоящим Порядком срок, средства предоставленных субсидий с действующим законодательством.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4.10.Разногласия и споры, возникающие в процессе предоставления и использования субсидии, решаются в установленном действующим законодательство порядке.</w:t>
      </w:r>
    </w:p>
    <w:p w:rsidR="00B7286B" w:rsidRPr="00B45F67" w:rsidRDefault="00B7286B" w:rsidP="00B728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к Порядку оказания на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возвратной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(или) безвозвратной основе за счет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средств местного бюджета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дополнительной помощи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возникновении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неотложной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необходимости в проведении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капитального ремонта общего</w:t>
      </w:r>
    </w:p>
    <w:p w:rsidR="00B7286B" w:rsidRPr="00B45F67" w:rsidRDefault="00B7286B" w:rsidP="00B7286B">
      <w:pPr>
        <w:pStyle w:val="a4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  имущества в многоквартирных домах,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7286B" w:rsidRPr="00B45F67" w:rsidRDefault="00B7286B" w:rsidP="00B7286B">
      <w:pPr>
        <w:pStyle w:val="a4"/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за </w:t>
      </w:r>
      <w:proofErr w:type="spellStart"/>
      <w:r w:rsidRPr="00B45F67">
        <w:rPr>
          <w:rFonts w:ascii="Times New Roman" w:hAnsi="Times New Roman" w:cs="Times New Roman"/>
          <w:b/>
          <w:sz w:val="28"/>
          <w:szCs w:val="28"/>
        </w:rPr>
        <w:t>______квартал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5F67">
        <w:rPr>
          <w:rFonts w:ascii="Times New Roman" w:hAnsi="Times New Roman" w:cs="Times New Roman"/>
          <w:b/>
          <w:sz w:val="28"/>
          <w:szCs w:val="28"/>
        </w:rPr>
        <w:t>_____года</w:t>
      </w:r>
      <w:proofErr w:type="spellEnd"/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1"/>
        <w:gridCol w:w="1256"/>
        <w:gridCol w:w="1256"/>
        <w:gridCol w:w="1297"/>
        <w:gridCol w:w="1381"/>
        <w:gridCol w:w="1216"/>
        <w:gridCol w:w="832"/>
        <w:gridCol w:w="794"/>
        <w:gridCol w:w="1098"/>
      </w:tblGrid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Перечислено средств региональному оператору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 капитального ремонта согласно исполнительной документ</w:t>
            </w:r>
            <w:r w:rsidRPr="00B4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ации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Использовано субсидии (фактически перечислено средств)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Возврат средств в местный бюджет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286B" w:rsidRPr="00B45F67" w:rsidTr="00E12178">
        <w:tc>
          <w:tcPr>
            <w:tcW w:w="53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7286B" w:rsidRPr="00B45F67" w:rsidRDefault="00B7286B" w:rsidP="00E12178">
            <w:pPr>
              <w:tabs>
                <w:tab w:val="left" w:pos="5812"/>
                <w:tab w:val="left" w:pos="5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5F67">
        <w:rPr>
          <w:rFonts w:ascii="Times New Roman" w:hAnsi="Times New Roman" w:cs="Times New Roman"/>
          <w:sz w:val="28"/>
          <w:szCs w:val="28"/>
        </w:rPr>
        <w:t>Руководитель:_________________________________ФИО</w:t>
      </w:r>
      <w:proofErr w:type="spellEnd"/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Бухгалтер:____________________________________ ФИО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Исполнитель:_________________________________ ФИО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    Приложение № 2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10.06.2019 № 41</w:t>
      </w:r>
      <w:r w:rsidRPr="00B45F67">
        <w:rPr>
          <w:rFonts w:ascii="Times New Roman" w:hAnsi="Times New Roman" w:cs="Times New Roman"/>
          <w:sz w:val="28"/>
          <w:szCs w:val="28"/>
        </w:rPr>
        <w:t>-п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Комиссия по принятию решения о предоставлении субсидии из бюджета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на оказание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– глава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сельсовет.                                       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Комиссии:                                                      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-С.С.Губарева</w:t>
      </w:r>
      <w:r w:rsidRPr="00B45F67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                                         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дущий </w:t>
      </w:r>
      <w:r w:rsidRPr="00B45F67">
        <w:rPr>
          <w:rFonts w:ascii="Times New Roman" w:hAnsi="Times New Roman" w:cs="Times New Roman"/>
          <w:sz w:val="28"/>
          <w:szCs w:val="28"/>
        </w:rPr>
        <w:t>специалист администрации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А.М.Фахрутдинова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- специалист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-Э.Т.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района (по согласованию);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-Р.С.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– главный архитектор администрации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район (по согласованию).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№ 3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 10.06.2019 № 41</w:t>
      </w:r>
      <w:r w:rsidRPr="00B45F67">
        <w:rPr>
          <w:rFonts w:ascii="Times New Roman" w:hAnsi="Times New Roman" w:cs="Times New Roman"/>
          <w:sz w:val="28"/>
          <w:szCs w:val="28"/>
        </w:rPr>
        <w:t>-п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Положение о комиссии по принятию решения о предоставлении субсидии из бюджета муниципального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 на оказание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numPr>
          <w:ilvl w:val="0"/>
          <w:numId w:val="2"/>
        </w:num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F67">
        <w:rPr>
          <w:rFonts w:ascii="Times New Roman" w:hAnsi="Times New Roman" w:cs="Times New Roman"/>
          <w:sz w:val="28"/>
          <w:szCs w:val="28"/>
        </w:rPr>
        <w:t>1.1.Комиссия по принятию решения о предоставлении субсидий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 (далее –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  <w:proofErr w:type="gramEnd"/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1.2.Комиссия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органа местного самоуправления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сельсовет, настоящим Положением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2.Основными задачами комиссии являются: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2.1.Решение вопроса о необходимости предоставлении или об отказе в предоставлении субсидии из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 (далее – решение о распределении субсидий).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2.2.Распределение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b/>
          <w:sz w:val="28"/>
          <w:szCs w:val="28"/>
        </w:rPr>
        <w:t>3.Организация работы комиссии</w:t>
      </w:r>
    </w:p>
    <w:p w:rsidR="00B7286B" w:rsidRPr="00B45F67" w:rsidRDefault="00B7286B" w:rsidP="00B7286B">
      <w:pPr>
        <w:pStyle w:val="a4"/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3.1.Работой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избираемый из присутствующих на заседании членов комиссии простым большинством голосов.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3.2.Председатель комиссии: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-назначает дату, время и место проведения заседаний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-руководит заседанием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-подписывает протоколы заседаний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3.3.Секретарь комиссии: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-организует и координирует текущую деятельность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-информирует членов комиссии о дате, времени, месте и повестке дня заседания комиссии;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-оформляет протоколы заседаний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3.4.Члены комиссии имеют право: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-участвовать в подготовке материалов и вносить предложения по обсуждаемым вопросам;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-в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3.5.Заседания комиссии проводятся по мере необходимости.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3.6.Заседания комиссии считаются правомочными, если на них присутствуют не менее двух третей общего числа членов комиссии.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3.7.Решение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3.8.По итогам 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4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F6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10.06.2019 № 41</w:t>
      </w:r>
      <w:r w:rsidRPr="00B45F67">
        <w:rPr>
          <w:rFonts w:ascii="Times New Roman" w:hAnsi="Times New Roman" w:cs="Times New Roman"/>
          <w:sz w:val="28"/>
          <w:szCs w:val="28"/>
        </w:rPr>
        <w:t>-п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b/>
          <w:sz w:val="28"/>
          <w:szCs w:val="28"/>
        </w:rPr>
        <w:t>Перечень случаев</w:t>
      </w:r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  <w:r w:rsidRPr="00B45F67">
        <w:rPr>
          <w:rFonts w:ascii="Times New Roman" w:hAnsi="Times New Roman" w:cs="Times New Roman"/>
          <w:b/>
          <w:sz w:val="28"/>
          <w:szCs w:val="28"/>
        </w:rPr>
        <w:t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Заглядин</w:t>
      </w:r>
      <w:r w:rsidRPr="00B45F67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45F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 xml:space="preserve">1)ремонт внутридомовых инженерных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ситем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B45F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5F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F67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B45F67">
        <w:rPr>
          <w:rFonts w:ascii="Times New Roman" w:hAnsi="Times New Roman" w:cs="Times New Roman"/>
          <w:sz w:val="28"/>
          <w:szCs w:val="28"/>
        </w:rPr>
        <w:t>-, водоснабжения, водоотведения;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2)ремонт крыши, в том числе переустройство невентилируемой крыши на вентилируемую крышу;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3)ремонт подвальных помещений, относящихся к общему имуществу в многоквартирном доме;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4)утепление и ремонт фасада;</w:t>
      </w:r>
    </w:p>
    <w:p w:rsidR="00B7286B" w:rsidRPr="00B45F67" w:rsidRDefault="00B7286B" w:rsidP="00B7286B">
      <w:pPr>
        <w:tabs>
          <w:tab w:val="left" w:pos="5812"/>
          <w:tab w:val="left" w:pos="5954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45F67">
        <w:rPr>
          <w:rFonts w:ascii="Times New Roman" w:hAnsi="Times New Roman" w:cs="Times New Roman"/>
          <w:sz w:val="28"/>
          <w:szCs w:val="28"/>
        </w:rPr>
        <w:t>5)ремонт фундамента многоквартирного дома.</w:t>
      </w:r>
    </w:p>
    <w:p w:rsidR="00B7286B" w:rsidRPr="00944B3A" w:rsidRDefault="00B7286B" w:rsidP="00B7286B">
      <w:pPr>
        <w:tabs>
          <w:tab w:val="left" w:pos="5812"/>
          <w:tab w:val="left" w:pos="5954"/>
        </w:tabs>
        <w:ind w:left="360" w:right="57"/>
        <w:jc w:val="both"/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B7286B" w:rsidRDefault="00B7286B" w:rsidP="00B7286B">
      <w:pPr>
        <w:rPr>
          <w:rFonts w:ascii="Times New Roman" w:hAnsi="Times New Roman" w:cs="Times New Roman"/>
          <w:sz w:val="28"/>
          <w:szCs w:val="28"/>
        </w:rPr>
      </w:pPr>
    </w:p>
    <w:p w:rsidR="00226AD9" w:rsidRDefault="00226AD9"/>
    <w:sectPr w:rsidR="0022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86B"/>
    <w:rsid w:val="00226AD9"/>
    <w:rsid w:val="00B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8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3580</Words>
  <Characters>20407</Characters>
  <Application>Microsoft Office Word</Application>
  <DocSecurity>0</DocSecurity>
  <Lines>170</Lines>
  <Paragraphs>47</Paragraphs>
  <ScaleCrop>false</ScaleCrop>
  <Company/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2019-06-19T07:15:00Z</dcterms:created>
  <dcterms:modified xsi:type="dcterms:W3CDTF">2019-06-19T07:15:00Z</dcterms:modified>
</cp:coreProperties>
</file>