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Look w:val="01E0"/>
      </w:tblPr>
      <w:tblGrid>
        <w:gridCol w:w="9585"/>
      </w:tblGrid>
      <w:tr w:rsidR="00F01067" w:rsidTr="002C1757">
        <w:trPr>
          <w:trHeight w:val="3690"/>
        </w:trPr>
        <w:tc>
          <w:tcPr>
            <w:tcW w:w="9585" w:type="dxa"/>
          </w:tcPr>
          <w:p w:rsidR="00F01067" w:rsidRDefault="00F01067" w:rsidP="00726C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000" cy="609600"/>
                  <wp:effectExtent l="19050" t="0" r="635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67" w:rsidRPr="002C1757" w:rsidRDefault="00F01067" w:rsidP="00726C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1067" w:rsidRPr="002C1757" w:rsidRDefault="00F01067" w:rsidP="002C1757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C175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СОВЕТ     ДЕПУТАТОВ</w:t>
            </w:r>
          </w:p>
          <w:p w:rsidR="00F01067" w:rsidRPr="002C1757" w:rsidRDefault="00F01067" w:rsidP="002C17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C175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МУНИЦИПАЛЬНОГО   ОБРАЗОВАНИЯ    ЗАГЛЯДИНСКИЙ СЕЛЬСОВЕТ</w:t>
            </w:r>
          </w:p>
          <w:p w:rsidR="00F01067" w:rsidRPr="002C1757" w:rsidRDefault="00F01067" w:rsidP="002C1757">
            <w:pPr>
              <w:spacing w:after="0" w:line="0" w:lineRule="atLeast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C1757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АСЕКЕЕВСКОГО РАЙОНА    ОРЕНБУРГСКОЙ ОБЛАСТИ</w:t>
            </w:r>
          </w:p>
          <w:p w:rsidR="00F01067" w:rsidRDefault="00F01067" w:rsidP="00726C79">
            <w:pPr>
              <w:jc w:val="center"/>
            </w:pPr>
          </w:p>
        </w:tc>
      </w:tr>
    </w:tbl>
    <w:p w:rsidR="00F01067" w:rsidRDefault="00F01067" w:rsidP="002C175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C1757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2C1757" w:rsidRPr="002C1757" w:rsidRDefault="002C1757" w:rsidP="002C175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F01067" w:rsidRDefault="00F01067" w:rsidP="002C1757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C1757">
        <w:rPr>
          <w:rFonts w:ascii="Times New Roman" w:hAnsi="Times New Roman" w:cs="Times New Roman"/>
          <w:caps/>
          <w:sz w:val="28"/>
          <w:szCs w:val="28"/>
        </w:rPr>
        <w:t>29.11.2013                                                                                              № 119</w:t>
      </w:r>
    </w:p>
    <w:p w:rsidR="002C1757" w:rsidRPr="002C1757" w:rsidRDefault="002C1757" w:rsidP="002C1757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О  дорожном фонде муниципального образования</w:t>
      </w:r>
    </w:p>
    <w:p w:rsidR="00F01067" w:rsidRPr="002C1757" w:rsidRDefault="00F01067" w:rsidP="002C1757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757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2C175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2C175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01067" w:rsidRDefault="00F01067" w:rsidP="00F01067">
      <w:pPr>
        <w:ind w:firstLine="708"/>
        <w:rPr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08.11.2007 №257-ФЗ « 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1. Создать с 1 января 2014 года дорожный фонд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2. Утвердить Положение о дорожном фонде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района, согласно приложению № 1;</w:t>
      </w: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7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7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бюджетной политике;</w:t>
      </w: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>4. Решение вступает в силу после обнародования.</w:t>
      </w: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067" w:rsidRPr="002C1757" w:rsidRDefault="00F01067" w:rsidP="002C17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808" w:rsidRPr="002C1757" w:rsidRDefault="00F01067" w:rsidP="007D58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     </w:t>
      </w:r>
      <w:r w:rsidR="007D58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1757">
        <w:rPr>
          <w:rFonts w:ascii="Times New Roman" w:hAnsi="Times New Roman" w:cs="Times New Roman"/>
          <w:sz w:val="24"/>
          <w:szCs w:val="24"/>
        </w:rPr>
        <w:t xml:space="preserve">     </w:t>
      </w:r>
      <w:r w:rsidR="007D58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7D5808" w:rsidRPr="002C1757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  <w:r w:rsidR="007D5808" w:rsidRPr="002C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67" w:rsidRPr="002C1757" w:rsidRDefault="002C1757" w:rsidP="007D58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01067" w:rsidRPr="002C17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8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1067" w:rsidRPr="002C1757" w:rsidRDefault="00F01067" w:rsidP="002C17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01067" w:rsidRPr="002C1757" w:rsidRDefault="00F01067" w:rsidP="002C17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1757">
        <w:rPr>
          <w:rFonts w:ascii="Times New Roman" w:hAnsi="Times New Roman" w:cs="Times New Roman"/>
          <w:sz w:val="24"/>
          <w:szCs w:val="24"/>
        </w:rPr>
        <w:t xml:space="preserve">Разослано: в дело, прокурору района, финансовому отделу администрации </w:t>
      </w:r>
      <w:proofErr w:type="spellStart"/>
      <w:r w:rsidRPr="002C1757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01067" w:rsidRPr="002C1757" w:rsidRDefault="00F01067" w:rsidP="002C17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01067" w:rsidRPr="002C1757" w:rsidRDefault="00F01067" w:rsidP="002C17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01067" w:rsidRDefault="00F01067" w:rsidP="00F01067">
      <w:pPr>
        <w:rPr>
          <w:sz w:val="28"/>
          <w:szCs w:val="28"/>
        </w:rPr>
      </w:pPr>
    </w:p>
    <w:p w:rsidR="00F01067" w:rsidRDefault="00F01067" w:rsidP="00F01067">
      <w:pPr>
        <w:rPr>
          <w:sz w:val="28"/>
          <w:szCs w:val="28"/>
        </w:rPr>
      </w:pPr>
    </w:p>
    <w:p w:rsidR="00F01067" w:rsidRPr="002C1757" w:rsidRDefault="00F01067" w:rsidP="002C1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2C1757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F01067" w:rsidRPr="002C1757" w:rsidRDefault="00F01067" w:rsidP="002C1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Совета депутатов муниципального</w:t>
      </w:r>
    </w:p>
    <w:p w:rsidR="00F01067" w:rsidRPr="002C1757" w:rsidRDefault="00F01067" w:rsidP="002C1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1067" w:rsidRPr="002C1757" w:rsidRDefault="00F01067" w:rsidP="002C17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119     от 29.11.2013</w:t>
      </w:r>
    </w:p>
    <w:p w:rsidR="00F01067" w:rsidRDefault="00F01067" w:rsidP="00F01067">
      <w:pPr>
        <w:rPr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1067" w:rsidRPr="002C1757" w:rsidRDefault="00F01067" w:rsidP="002C1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 xml:space="preserve">о дорожном фонде муниципального образования </w:t>
      </w:r>
    </w:p>
    <w:p w:rsidR="00F01067" w:rsidRDefault="00F01067" w:rsidP="002C1757">
      <w:pPr>
        <w:spacing w:after="0" w:line="0" w:lineRule="atLeast"/>
        <w:jc w:val="center"/>
        <w:rPr>
          <w:sz w:val="28"/>
          <w:szCs w:val="28"/>
        </w:rPr>
      </w:pPr>
      <w:proofErr w:type="spellStart"/>
      <w:r w:rsidRPr="002C1757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C1757" w:rsidRDefault="002C1757" w:rsidP="002C1757">
      <w:pPr>
        <w:spacing w:after="0" w:line="0" w:lineRule="atLeast"/>
        <w:jc w:val="center"/>
        <w:rPr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1757">
        <w:rPr>
          <w:rFonts w:ascii="Times New Roman" w:hAnsi="Times New Roman" w:cs="Times New Roman"/>
          <w:sz w:val="28"/>
          <w:szCs w:val="28"/>
        </w:rPr>
        <w:t xml:space="preserve">Положение о дорожном фонде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 (дале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Бюджетным кодексом Российской Федерации и определяет порядок формирования и использования дорожного фонда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 (далее- дорожный фонд).</w:t>
      </w:r>
    </w:p>
    <w:p w:rsidR="00F01067" w:rsidRPr="002C1757" w:rsidRDefault="00F01067" w:rsidP="002C1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1067" w:rsidRPr="002C1757" w:rsidRDefault="00F01067" w:rsidP="002C175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1. Дорожный фонд- часть средств бюджета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муниципального образования, а также капитальный ремонт  и ремонт дворовых территорий многоквартирных домов, проездов к дворовым территориям многоквартирных домов в границах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C1757" w:rsidRDefault="00F01067" w:rsidP="002C1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2.Объем и порядок формирования дорожного фонда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ab/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2.1 Объем  бюджетных ассигнований дорожного фонда утверждается решением Совета депутатов муниципального образования о местном бюджете на очередной финансовый год.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2.2 Доходы дорожного фонда формируются за счет: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а) средств местного бюджета на финансирование дорожной деятельности в отношении автомобильных дорог муниципального образования;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б)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муниципального образования, дворовых территорий многоквартирных домов, проездов к дворовым территориям многоквартирных домов в границах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в) субсидии из бюджета Оренбургской области на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автомобильных дорог  </w:t>
      </w:r>
      <w:r w:rsidRPr="002C1757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пользования, дворовых территорий многоквартирных домов, проездов к дворовым территориям многоквартирных домов в границах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г) отчислений в местный бюджет от акцизов на автомобильный бензин, дизельное топливо, моторное масло с федерального бюджета.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) остатка фонда на 1 января очередного года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>за исключением года создания дорожного фонда).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 2.3 Объем бюджетных ассигнований дорожного фонда может уточняться в течени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2.4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поступлением доходов муниципального дорожного фонда осуществляет муниципальное образование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2.5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 xml:space="preserve">3.Порядок использования бюджетных ассигнований 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дорожного фонда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C1757">
        <w:rPr>
          <w:rFonts w:ascii="Times New Roman" w:hAnsi="Times New Roman" w:cs="Times New Roman"/>
          <w:sz w:val="28"/>
          <w:szCs w:val="28"/>
        </w:rPr>
        <w:t xml:space="preserve">3.1 Использование средств дорожного фонда осуществляется специалистами администрации, курирующими вопросы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обеспечения функционирования автомобильных дорог общего пользования муниципального образования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>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 3.2 Средства дорожного фонда используются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муниципального образования в соответствии с бюджетной сметой на соответствующий год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и муниципальными целевыми программами по следующим основным целевым направлениям: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на ремонт и капитальный ремонт автомобильных дорог общего пользования населенных пунктов муниципального образования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муниципального образования;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- проектирование и строительство (реконструкция) автомобильных дорог общего пользования местного значения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- капитальный ремонт и ремонт дворовых территорий многоквартирных домов, проездов к дворовым территориям многоквартирных домов в границах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 3.3 Средства дорожного фонда подлежат передаче в бюджет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 на основании соглашения о предоставлении субсидии, предусматривающего: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- сведения об объеме субсидии; 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- наименование объектов, их сметную стоимость, сроки выполнения работ; 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порядок и сроки представления отчетов об исполнении обязательств, предусмотренных соглашением;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осуществления </w:t>
      </w:r>
      <w:proofErr w:type="gramStart"/>
      <w:r w:rsidRPr="002C17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C1757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иные условия, определяемые по соглашению сторон.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3.4 Условиями предоставления субсидии являются: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- наличие в бюджете бюджетных ассигнований для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 на обеспечение дорожной деятельности;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>- наличие согласованной и утвержденной в установленном порядке сметной документации на выполнение комплекса работ по содержанию и строительству автомобильных дорог.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 3.5 Средства дорожного фонда не подлежат расходованию на нужды, не связанные с содержанием автомобильных дорог общего пользования местного значения.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 xml:space="preserve">4.Контроль за использованием </w:t>
      </w:r>
      <w:proofErr w:type="gramStart"/>
      <w:r w:rsidRPr="002C1757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57">
        <w:rPr>
          <w:rFonts w:ascii="Times New Roman" w:hAnsi="Times New Roman" w:cs="Times New Roman"/>
          <w:b/>
          <w:sz w:val="28"/>
          <w:szCs w:val="28"/>
        </w:rPr>
        <w:t>ассигнований дорожного фонда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4.1 Муниципальное образование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 ежемесячно представляет в администрацию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района отчеты о расходах местных бюджетов, осуществляемых в соответствии с настоящим Порядком по форме и в сроки, установленные администрацией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1067" w:rsidRPr="002C1757" w:rsidRDefault="00F01067" w:rsidP="002C1757">
      <w:pPr>
        <w:tabs>
          <w:tab w:val="left" w:pos="417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1757">
        <w:rPr>
          <w:rFonts w:ascii="Times New Roman" w:hAnsi="Times New Roman" w:cs="Times New Roman"/>
          <w:sz w:val="28"/>
          <w:szCs w:val="28"/>
        </w:rPr>
        <w:t xml:space="preserve">      4.2 Ответственность за достоверность представляемых данных в администрацию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района и целевое использование субсидий возлагается на муниципальное образование </w:t>
      </w:r>
      <w:proofErr w:type="spellStart"/>
      <w:r w:rsidRPr="002C175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C17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Pr="0025709D" w:rsidRDefault="00F01067" w:rsidP="00F01067">
      <w:pPr>
        <w:rPr>
          <w:sz w:val="28"/>
          <w:szCs w:val="28"/>
        </w:rPr>
      </w:pPr>
    </w:p>
    <w:p w:rsidR="00F01067" w:rsidRDefault="00F01067" w:rsidP="00F01067">
      <w:pPr>
        <w:tabs>
          <w:tab w:val="left" w:pos="915"/>
        </w:tabs>
        <w:rPr>
          <w:sz w:val="28"/>
          <w:szCs w:val="28"/>
        </w:rPr>
      </w:pPr>
    </w:p>
    <w:p w:rsidR="00F01067" w:rsidRDefault="00F01067" w:rsidP="00F01067">
      <w:pPr>
        <w:tabs>
          <w:tab w:val="left" w:pos="915"/>
        </w:tabs>
        <w:rPr>
          <w:sz w:val="28"/>
          <w:szCs w:val="28"/>
        </w:rPr>
      </w:pPr>
    </w:p>
    <w:p w:rsidR="00F01067" w:rsidRDefault="00F01067" w:rsidP="00F01067">
      <w:pPr>
        <w:tabs>
          <w:tab w:val="left" w:pos="915"/>
        </w:tabs>
        <w:rPr>
          <w:sz w:val="28"/>
          <w:szCs w:val="28"/>
        </w:rPr>
      </w:pPr>
    </w:p>
    <w:p w:rsidR="001400E1" w:rsidRDefault="001400E1"/>
    <w:sectPr w:rsidR="001400E1" w:rsidSect="0034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67"/>
    <w:rsid w:val="001400E1"/>
    <w:rsid w:val="002C1757"/>
    <w:rsid w:val="003446F3"/>
    <w:rsid w:val="00470E27"/>
    <w:rsid w:val="007D5808"/>
    <w:rsid w:val="00F0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6291</Characters>
  <Application>Microsoft Office Word</Application>
  <DocSecurity>0</DocSecurity>
  <Lines>52</Lines>
  <Paragraphs>14</Paragraphs>
  <ScaleCrop>false</ScaleCrop>
  <Company>Заглядинский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2014-01-14T10:09:00Z</dcterms:created>
  <dcterms:modified xsi:type="dcterms:W3CDTF">2014-01-15T05:10:00Z</dcterms:modified>
</cp:coreProperties>
</file>