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865"/>
        <w:tblW w:w="0" w:type="auto"/>
        <w:tblLook w:val="01E0"/>
      </w:tblPr>
      <w:tblGrid>
        <w:gridCol w:w="9570"/>
      </w:tblGrid>
      <w:tr w:rsidR="00240AC8" w:rsidRPr="00240AC8" w:rsidTr="006E22ED">
        <w:tc>
          <w:tcPr>
            <w:tcW w:w="9570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36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aps/>
                <w:sz w:val="28"/>
                <w:szCs w:val="28"/>
              </w:rPr>
              <w:t>СОВЕТ ДЕПУТАТОВ</w:t>
            </w:r>
          </w:p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ОБРАЗОВАНИЯ ЗАГЛЯДИНСКИЙ СЕЛЬСОВЕТ</w:t>
            </w:r>
          </w:p>
          <w:p w:rsidR="00240AC8" w:rsidRPr="00240AC8" w:rsidRDefault="00240AC8" w:rsidP="00240AC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240AC8" w:rsidRPr="00240AC8" w:rsidRDefault="00240AC8" w:rsidP="0024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0AC8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40AC8">
        <w:rPr>
          <w:rFonts w:ascii="Times New Roman" w:hAnsi="Times New Roman" w:cs="Times New Roman"/>
          <w:caps/>
          <w:sz w:val="28"/>
          <w:szCs w:val="28"/>
        </w:rPr>
        <w:t>26.11.2018                                                                                                        № 103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ind w:left="238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 по вопросам местного значения органов местного    самоуправления сельского поселения </w:t>
      </w:r>
    </w:p>
    <w:p w:rsidR="00240AC8" w:rsidRPr="00240AC8" w:rsidRDefault="00240AC8" w:rsidP="00240AC8">
      <w:pPr>
        <w:spacing w:after="0" w:line="240" w:lineRule="auto"/>
        <w:ind w:left="238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на 2019 год</w:t>
      </w:r>
    </w:p>
    <w:p w:rsidR="00240AC8" w:rsidRPr="00240AC8" w:rsidRDefault="00240AC8" w:rsidP="00240AC8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В соответствии с частью 4 статьи 15 Федерального Закона от 06.10.2003 года     № 131-ФЗ «Об общих принципах организации местного самоуправления в Российской Федерации» и на основании                      статьи 22 Устава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1.Органам местного самоуправления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передать 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1.1 по ведению учета и 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поселения;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1.2 по осуществлению внешнего муниципального финансового контроля;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1.3 по осуществлению внутреннего муниципального финансового контроля;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1.4 по подготовке документов по проведению конкурсов и аукционов, заключению договоров аренды и купли-продажи;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lastRenderedPageBreak/>
        <w:t xml:space="preserve">           1.5 по организации работы библиотек на территории сельского поселения (за исключением наделения библиотек движимым и недвижимым имуществом);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- по решению вопросов кадрового обеспечения библиотек                                    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>за исключением техперсонала, полномочий по согласованию кандидатур на замещение вакансий и решения хозяйственных вопросов);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1.6 по организации работы сельского Дома культуры на территории сельского поселения (за исключением наделения СДК движимым и недвижимым имуществом);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- по решению вопросов кадрового обеспечения сельского Дома культуры                        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>за исключением техперсонала, полномочий по согласованию кандидатур на замещение вакансий в СДК и решения хозяйственных вопросов).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1.7 по выдаче разрешений на строительство 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>за исключением случаев предусмотренных Градостроительным кодексом Российской Федерации, иными федеральными законами), выдаче градостроительных планов, разрешений на ввод объектов в эксплуатацию при осуществлении  строительства, реконструкции объектов, капитального строительства, расположенных на территории поселения, утверждению местных нормативов градостроительного проектирования поселения; по резервированию земель и изъятию, в том числе путем выкупа, земельных участков в границах поселения для муниципальных нужд; по осуществлению муниципального земельного контроля;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1.8  по организации проведения муниципальных официальных физкультурных и спортивных мероприятий, а также организации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 xml:space="preserve"> спортивной работы по месту жительства граждан;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- по утверждению и реализации календарных планов физкультурных и спортивных мероприятий муниципальных образований;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- организации медицинского обеспечения официальных физкультурных и спортивных мероприятий муниципальных образований;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- содействию обеспечения общественного порядка и общественной безопасности при проведении на территориях муниципальных образований официальных физкультурных и спортивных мероприятий;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1.9 по представлению в установленном порядке по договорам социального найма жилых помещений муниципального жилищного фонда отдельным категориям граждан;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- по принятию в установленном порядке решений о переводе жилых помещений в нежилые помещения  и нежилых помещений в жилые помещения;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- по согласованию переустройства и перепланировки жилых помещений;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- по признанию в установленном порядке жилых помещений муниципального жилого фонда непригодными для проживания;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- 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</w:t>
      </w:r>
      <w:r w:rsidRPr="00240AC8">
        <w:rPr>
          <w:rFonts w:ascii="Times New Roman" w:hAnsi="Times New Roman" w:cs="Times New Roman"/>
          <w:sz w:val="28"/>
          <w:szCs w:val="28"/>
        </w:rPr>
        <w:lastRenderedPageBreak/>
        <w:t>с условиями и порядком переустройства и перепланировки жилых помещений;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- по обеспечению жильем молодых семей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2. В бюджете 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района на 2019 год  предусмотреть размер иных межбюджетных трансфертов, предоставляемых в бюджет муниципального образования «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район», на осуществление указанных полномочий..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3. Администрации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заключить соглашение с администрацией муниципального образования «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район» о передаче осуществления части полномочий по решению вопросов местного значения 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>согласно        пункта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 xml:space="preserve"> 1 данного решения.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4. Установить, что настоящее решение вступает в силу после обнародования, распространяется на правоотношения, возникшие                    с 1 января 2019 года, и подлежит размещению на официальном сайте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40AC8" w:rsidRPr="00240AC8" w:rsidRDefault="00240AC8" w:rsidP="00240AC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5. 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240AC8" w:rsidRPr="00240AC8" w:rsidRDefault="00240AC8" w:rsidP="00240AC8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Глава сельсовета-</w:t>
      </w:r>
    </w:p>
    <w:p w:rsidR="00240AC8" w:rsidRPr="00240AC8" w:rsidRDefault="00240AC8" w:rsidP="00240AC8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муниципального образования </w:t>
      </w:r>
    </w:p>
    <w:p w:rsidR="00240AC8" w:rsidRPr="00240AC8" w:rsidRDefault="00240AC8" w:rsidP="00240AC8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240AC8" w:rsidRPr="00240AC8" w:rsidRDefault="00240AC8" w:rsidP="00240AC8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0AC8" w:rsidRPr="00240AC8" w:rsidSect="000F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78D5"/>
    <w:multiLevelType w:val="multilevel"/>
    <w:tmpl w:val="4928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AC8"/>
    <w:rsid w:val="000F5ADD"/>
    <w:rsid w:val="00240AC8"/>
    <w:rsid w:val="004F43C1"/>
    <w:rsid w:val="0062357B"/>
    <w:rsid w:val="00892AC7"/>
    <w:rsid w:val="00AA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DD"/>
  </w:style>
  <w:style w:type="paragraph" w:styleId="1">
    <w:name w:val="heading 1"/>
    <w:basedOn w:val="a"/>
    <w:next w:val="a"/>
    <w:link w:val="10"/>
    <w:qFormat/>
    <w:rsid w:val="00240AC8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40A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40A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240A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0AC8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240AC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40AC8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240AC8"/>
    <w:pPr>
      <w:keepNext/>
      <w:spacing w:after="0" w:line="240" w:lineRule="auto"/>
      <w:ind w:left="6300"/>
      <w:jc w:val="right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C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40AC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40AC8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240A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240AC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240AC8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2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A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40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qFormat/>
    <w:rsid w:val="00240A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rsid w:val="00240AC8"/>
    <w:rPr>
      <w:color w:val="0000FF"/>
      <w:u w:val="single"/>
    </w:rPr>
  </w:style>
  <w:style w:type="paragraph" w:customStyle="1" w:styleId="western">
    <w:name w:val="western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40A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Normal (Web)"/>
    <w:basedOn w:val="a"/>
    <w:unhideWhenUsed/>
    <w:rsid w:val="00240A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240A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240AC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rmattext">
    <w:name w:val="formattext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240A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адресат"/>
    <w:basedOn w:val="a"/>
    <w:next w:val="a"/>
    <w:uiPriority w:val="99"/>
    <w:rsid w:val="00240AC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Body Text Indent 2"/>
    <w:basedOn w:val="a"/>
    <w:link w:val="22"/>
    <w:rsid w:val="00240A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40AC8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40AC8"/>
    <w:rPr>
      <w:b/>
      <w:bCs/>
    </w:rPr>
  </w:style>
  <w:style w:type="character" w:styleId="ae">
    <w:name w:val="Emphasis"/>
    <w:basedOn w:val="a0"/>
    <w:uiPriority w:val="20"/>
    <w:qFormat/>
    <w:rsid w:val="00240AC8"/>
    <w:rPr>
      <w:i/>
      <w:iCs/>
    </w:rPr>
  </w:style>
  <w:style w:type="character" w:customStyle="1" w:styleId="s3">
    <w:name w:val="s3"/>
    <w:basedOn w:val="a0"/>
    <w:rsid w:val="00240AC8"/>
  </w:style>
  <w:style w:type="paragraph" w:styleId="af">
    <w:name w:val="header"/>
    <w:basedOn w:val="a"/>
    <w:link w:val="af0"/>
    <w:rsid w:val="0024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240AC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24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40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Гипертекстовая ссылка"/>
    <w:basedOn w:val="a0"/>
    <w:rsid w:val="00240AC8"/>
    <w:rPr>
      <w:b/>
      <w:bCs/>
      <w:color w:val="008000"/>
    </w:rPr>
  </w:style>
  <w:style w:type="paragraph" w:customStyle="1" w:styleId="Style2">
    <w:name w:val="Style2"/>
    <w:basedOn w:val="a"/>
    <w:uiPriority w:val="99"/>
    <w:rsid w:val="00240AC8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40AC8"/>
    <w:pPr>
      <w:widowControl w:val="0"/>
      <w:autoSpaceDE w:val="0"/>
      <w:autoSpaceDN w:val="0"/>
      <w:adjustRightInd w:val="0"/>
      <w:spacing w:after="0" w:line="331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0AC8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40AC8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40AC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40AC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40A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240AC8"/>
    <w:rPr>
      <w:rFonts w:ascii="Times New Roman" w:hAnsi="Times New Roman" w:cs="Times New Roman"/>
      <w:i/>
      <w:iCs/>
      <w:sz w:val="22"/>
      <w:szCs w:val="22"/>
    </w:rPr>
  </w:style>
  <w:style w:type="paragraph" w:styleId="23">
    <w:name w:val="Body Text 2"/>
    <w:basedOn w:val="a"/>
    <w:link w:val="24"/>
    <w:rsid w:val="00240A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0AC8"/>
  </w:style>
  <w:style w:type="paragraph" w:customStyle="1" w:styleId="p20">
    <w:name w:val="p20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40AC8"/>
  </w:style>
  <w:style w:type="paragraph" w:customStyle="1" w:styleId="p10">
    <w:name w:val="p10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40AC8"/>
  </w:style>
  <w:style w:type="paragraph" w:customStyle="1" w:styleId="p14">
    <w:name w:val="p14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240AC8"/>
  </w:style>
  <w:style w:type="paragraph" w:customStyle="1" w:styleId="p22">
    <w:name w:val="p22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240AC8"/>
  </w:style>
  <w:style w:type="paragraph" w:customStyle="1" w:styleId="p11">
    <w:name w:val="p11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40AC8"/>
  </w:style>
  <w:style w:type="paragraph" w:customStyle="1" w:styleId="ConsNonformat">
    <w:name w:val="ConsNonformat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240AC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40AC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240A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rsid w:val="00240A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0AC8"/>
    <w:rPr>
      <w:rFonts w:ascii="Times New Roman" w:hAnsi="Times New Roman" w:cs="Times New Roman"/>
      <w:b/>
      <w:bCs/>
      <w:sz w:val="18"/>
      <w:szCs w:val="18"/>
    </w:rPr>
  </w:style>
  <w:style w:type="character" w:customStyle="1" w:styleId="af4">
    <w:name w:val="Текст выноски Знак"/>
    <w:basedOn w:val="a0"/>
    <w:link w:val="af5"/>
    <w:uiPriority w:val="99"/>
    <w:rsid w:val="00240AC8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unhideWhenUsed/>
    <w:rsid w:val="0024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rsid w:val="00240AC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rsid w:val="00240AC8"/>
    <w:rPr>
      <w:sz w:val="24"/>
      <w:szCs w:val="24"/>
    </w:rPr>
  </w:style>
  <w:style w:type="paragraph" w:styleId="32">
    <w:name w:val="Body Text 3"/>
    <w:basedOn w:val="a"/>
    <w:link w:val="31"/>
    <w:rsid w:val="00240AC8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link w:val="32"/>
    <w:rsid w:val="00240AC8"/>
    <w:rPr>
      <w:sz w:val="16"/>
      <w:szCs w:val="16"/>
    </w:rPr>
  </w:style>
  <w:style w:type="character" w:styleId="af6">
    <w:name w:val="FollowedHyperlink"/>
    <w:rsid w:val="00240AC8"/>
    <w:rPr>
      <w:color w:val="800080"/>
      <w:u w:val="single"/>
    </w:rPr>
  </w:style>
  <w:style w:type="character" w:customStyle="1" w:styleId="af7">
    <w:name w:val="Цветовое выделение"/>
    <w:rsid w:val="00240AC8"/>
    <w:rPr>
      <w:b/>
      <w:bCs/>
      <w:color w:val="26282F"/>
    </w:rPr>
  </w:style>
  <w:style w:type="character" w:customStyle="1" w:styleId="12">
    <w:name w:val="ÐžÑÐ½Ð¾Ð²Ð½Ð¾Ð¹ Ñ‚ÐµÐºÑÑ‚ Ð—Ð½Ð°Ðº1"/>
    <w:link w:val="51"/>
    <w:semiHidden/>
    <w:locked/>
    <w:rsid w:val="00240AC8"/>
    <w:rPr>
      <w:sz w:val="14"/>
    </w:rPr>
  </w:style>
  <w:style w:type="paragraph" w:customStyle="1" w:styleId="51">
    <w:name w:val="ÐžÑÐ½Ð¾Ð²Ð½Ð¾Ð¹ Ñ‚ÐµÐºÑÑ‚ (5)"/>
    <w:basedOn w:val="a"/>
    <w:link w:val="12"/>
    <w:semiHidden/>
    <w:rsid w:val="00240AC8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f8">
    <w:name w:val="Block Text"/>
    <w:basedOn w:val="a"/>
    <w:uiPriority w:val="99"/>
    <w:rsid w:val="00240AC8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25">
    <w:name w:val="xl25"/>
    <w:basedOn w:val="a"/>
    <w:rsid w:val="00240A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9">
    <w:name w:val="page number"/>
    <w:basedOn w:val="a0"/>
    <w:rsid w:val="00240AC8"/>
  </w:style>
  <w:style w:type="paragraph" w:styleId="33">
    <w:name w:val="Body Text Indent 3"/>
    <w:basedOn w:val="a"/>
    <w:link w:val="34"/>
    <w:rsid w:val="00240A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rticleseparator">
    <w:name w:val="article_separator"/>
    <w:rsid w:val="00240AC8"/>
    <w:rPr>
      <w:vanish/>
      <w:webHidden w:val="0"/>
      <w:specVanish w:val="0"/>
    </w:rPr>
  </w:style>
  <w:style w:type="paragraph" w:customStyle="1" w:styleId="sostn">
    <w:name w:val="sostn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240AC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Zaglyadino</cp:lastModifiedBy>
  <cp:revision>6</cp:revision>
  <dcterms:created xsi:type="dcterms:W3CDTF">2018-11-28T05:08:00Z</dcterms:created>
  <dcterms:modified xsi:type="dcterms:W3CDTF">2018-11-28T05:44:00Z</dcterms:modified>
</cp:coreProperties>
</file>