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13" w:rsidRPr="002360A0" w:rsidRDefault="003B6613" w:rsidP="003B6613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8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13" w:rsidRPr="00D10D4E" w:rsidRDefault="003B6613" w:rsidP="003B6613">
      <w:pPr>
        <w:spacing w:after="0" w:line="240" w:lineRule="auto"/>
        <w:jc w:val="center"/>
        <w:rPr>
          <w:b/>
          <w:sz w:val="28"/>
          <w:szCs w:val="28"/>
        </w:rPr>
      </w:pPr>
      <w:r w:rsidRPr="00D10D4E">
        <w:rPr>
          <w:b/>
          <w:sz w:val="28"/>
          <w:szCs w:val="28"/>
        </w:rPr>
        <w:t>АДМИНИСТРАЦИЯ</w:t>
      </w:r>
    </w:p>
    <w:p w:rsidR="003B6613" w:rsidRPr="00D10D4E" w:rsidRDefault="003B6613" w:rsidP="003B6613">
      <w:pPr>
        <w:spacing w:after="0" w:line="240" w:lineRule="auto"/>
        <w:jc w:val="center"/>
        <w:rPr>
          <w:b/>
          <w:sz w:val="28"/>
          <w:szCs w:val="28"/>
        </w:rPr>
      </w:pPr>
      <w:r w:rsidRPr="00D10D4E">
        <w:rPr>
          <w:b/>
          <w:sz w:val="28"/>
          <w:szCs w:val="28"/>
        </w:rPr>
        <w:t>МУНИЦИПАЛЬНОГО ОБРАЗОВАНИЯ ЗАГЛЯДИНСКИЙ   СЕЛЬСОВЕТ АСЕКЕВСКОГО  РАЙОНА  ОРЕНБУРГСКОЙ  ОБЛАСТИ</w:t>
      </w:r>
    </w:p>
    <w:p w:rsidR="003B6613" w:rsidRPr="00D10D4E" w:rsidRDefault="003B6613" w:rsidP="003B661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10D4E">
        <w:rPr>
          <w:b/>
          <w:sz w:val="28"/>
          <w:szCs w:val="28"/>
        </w:rPr>
        <w:t>П</w:t>
      </w:r>
      <w:proofErr w:type="gramEnd"/>
      <w:r w:rsidRPr="00D10D4E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B6613" w:rsidRPr="002360A0" w:rsidTr="0034768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6613" w:rsidRPr="002360A0" w:rsidRDefault="003B6613" w:rsidP="00347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B6613" w:rsidRPr="002360A0" w:rsidRDefault="003B6613" w:rsidP="003B66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09  октября  2018 года                                        </w:t>
      </w:r>
      <w:r w:rsidRPr="002360A0">
        <w:rPr>
          <w:sz w:val="24"/>
          <w:szCs w:val="24"/>
        </w:rPr>
        <w:t xml:space="preserve">ст. Заглядино                      </w:t>
      </w:r>
      <w:r>
        <w:rPr>
          <w:sz w:val="24"/>
          <w:szCs w:val="24"/>
        </w:rPr>
        <w:t xml:space="preserve">             № 67-</w:t>
      </w:r>
      <w:r w:rsidRPr="002360A0">
        <w:rPr>
          <w:sz w:val="24"/>
          <w:szCs w:val="24"/>
        </w:rPr>
        <w:t>п</w:t>
      </w:r>
    </w:p>
    <w:p w:rsidR="003B6613" w:rsidRDefault="003B6613" w:rsidP="003B6613">
      <w:pPr>
        <w:spacing w:after="0" w:line="240" w:lineRule="auto"/>
        <w:ind w:firstLine="708"/>
        <w:rPr>
          <w:sz w:val="28"/>
          <w:szCs w:val="28"/>
        </w:rPr>
      </w:pPr>
    </w:p>
    <w:p w:rsidR="003B6613" w:rsidRDefault="003B6613" w:rsidP="003B66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средней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 общей площади жилья</w:t>
      </w:r>
    </w:p>
    <w:p w:rsidR="003B6613" w:rsidRDefault="003B6613" w:rsidP="003B66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первичном и вторичном рынке по муниципальному образованию</w:t>
      </w:r>
    </w:p>
    <w:p w:rsidR="003B6613" w:rsidRDefault="003B6613" w:rsidP="003B6613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на 4 квартал 2018 года.</w:t>
      </w:r>
    </w:p>
    <w:p w:rsidR="003B6613" w:rsidRDefault="003B6613" w:rsidP="003B6613">
      <w:pPr>
        <w:spacing w:after="0" w:line="240" w:lineRule="auto"/>
        <w:rPr>
          <w:sz w:val="28"/>
          <w:szCs w:val="28"/>
        </w:rPr>
      </w:pPr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Конституцией Российской Федерации, на основании Жилищного кодекса, Гражданского кодекса РФ, руководствуясь Уставом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сельсовет, а также для расчета размера  социальных выплат, предоставляемых из бюджетных средств на приобретение и строительства жилых помещений, приобретение муниципального жилья для предоставления льготным категориям граждан по договорам социального найма, специализированного найма постановляю:</w:t>
      </w:r>
      <w:proofErr w:type="gramEnd"/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среднюю стоимость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 общей площади жилья на первичном и вторичном рынке жилья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ст. Заглядино на  4 квартал                        2018 года:</w:t>
      </w:r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на первичном рынке жилья на территории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сельсовет- 28000(двадцать восемь тысяч 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ублей;</w:t>
      </w:r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на вторичном рынке жилья на территории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сельсовет-  20000 (двадцать тысяч) рублей.</w:t>
      </w:r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Постановление главы администрации от 29 сентября 2018  года                           № 36-п считать утратившим силу.</w:t>
      </w:r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разместить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в сети Интернет.</w:t>
      </w:r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5.Постановление вступает в силу после  официального опубликования (обнародования).</w:t>
      </w:r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</w:p>
    <w:p w:rsidR="003B6613" w:rsidRDefault="003B6613" w:rsidP="003B6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Э.Н.Гарейшин</w:t>
      </w:r>
      <w:proofErr w:type="spellEnd"/>
      <w:r>
        <w:rPr>
          <w:sz w:val="28"/>
          <w:szCs w:val="28"/>
        </w:rPr>
        <w:t>.</w:t>
      </w:r>
    </w:p>
    <w:p w:rsidR="003B6613" w:rsidRDefault="003B6613" w:rsidP="003B66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B6613" w:rsidRDefault="003B6613" w:rsidP="003B661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Разослано: отдел экономики, строительному отделу, жилищной комиссии МО «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район», прокурору района, в дело.</w:t>
      </w:r>
    </w:p>
    <w:p w:rsidR="00027099" w:rsidRDefault="00027099"/>
    <w:sectPr w:rsidR="0002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613"/>
    <w:rsid w:val="00027099"/>
    <w:rsid w:val="003B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2018-11-07T06:52:00Z</dcterms:created>
  <dcterms:modified xsi:type="dcterms:W3CDTF">2018-11-07T06:52:00Z</dcterms:modified>
</cp:coreProperties>
</file>